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  <w:r>
        <w:rPr>
          <w:noProof/>
          <w:sz w:val="21"/>
          <w:szCs w:val="21"/>
        </w:rPr>
        <w:drawing>
          <wp:inline distT="0" distB="0" distL="0" distR="0">
            <wp:extent cx="571500" cy="67818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CA337A" w:rsidRPr="00753ADA" w:rsidRDefault="00753ADA" w:rsidP="00753ADA">
      <w:pPr>
        <w:pStyle w:val="Nzev"/>
        <w:shd w:val="clear" w:color="auto" w:fill="auto"/>
        <w:ind w:right="743"/>
        <w:rPr>
          <w:rFonts w:cs="Arial"/>
          <w:b/>
          <w:sz w:val="24"/>
          <w:szCs w:val="24"/>
        </w:rPr>
      </w:pPr>
      <w:r w:rsidRPr="00753ADA">
        <w:rPr>
          <w:rFonts w:cs="Arial"/>
          <w:b/>
          <w:sz w:val="24"/>
          <w:szCs w:val="24"/>
        </w:rPr>
        <w:t>ZEMĚMĚŘICKÝ A KATASTRÁLNÍ INSPEKTORÁT V PLZNI</w:t>
      </w:r>
    </w:p>
    <w:p w:rsidR="00CA337A" w:rsidRDefault="00CA337A" w:rsidP="00753ADA">
      <w:pPr>
        <w:pStyle w:val="Podtitul"/>
        <w:shd w:val="clear" w:color="auto" w:fill="auto"/>
        <w:rPr>
          <w:rFonts w:ascii="Arial" w:hAnsi="Arial" w:cs="Arial"/>
          <w:sz w:val="22"/>
          <w:szCs w:val="22"/>
        </w:rPr>
      </w:pPr>
      <w:r w:rsidRPr="00CA337A">
        <w:rPr>
          <w:rFonts w:ascii="Arial" w:hAnsi="Arial" w:cs="Arial"/>
          <w:sz w:val="22"/>
          <w:szCs w:val="22"/>
        </w:rPr>
        <w:t>Radobyčická 12, 301 00 Plzeň</w:t>
      </w:r>
    </w:p>
    <w:p w:rsidR="00CA337A" w:rsidRPr="00753ADA" w:rsidRDefault="00753ADA" w:rsidP="00753ADA">
      <w:pPr>
        <w:pStyle w:val="Podtitul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 w:rsidRPr="00753ADA">
        <w:rPr>
          <w:rFonts w:ascii="Arial" w:hAnsi="Arial" w:cs="Arial"/>
          <w:sz w:val="16"/>
          <w:szCs w:val="16"/>
        </w:rPr>
        <w:t xml:space="preserve">tel.: 377 162 111, </w:t>
      </w:r>
      <w:r w:rsidR="00CA337A" w:rsidRPr="00753ADA">
        <w:rPr>
          <w:rFonts w:ascii="Arial" w:hAnsi="Arial" w:cs="Arial"/>
          <w:sz w:val="16"/>
          <w:szCs w:val="16"/>
        </w:rPr>
        <w:t xml:space="preserve">fax: </w:t>
      </w:r>
      <w:r w:rsidRPr="00753ADA">
        <w:rPr>
          <w:rFonts w:ascii="Arial" w:hAnsi="Arial" w:cs="Arial"/>
          <w:sz w:val="16"/>
          <w:szCs w:val="16"/>
        </w:rPr>
        <w:t xml:space="preserve">377 162 193, </w:t>
      </w:r>
      <w:r w:rsidR="00CA337A" w:rsidRPr="00753ADA">
        <w:rPr>
          <w:rFonts w:ascii="Arial" w:hAnsi="Arial" w:cs="Arial"/>
          <w:sz w:val="16"/>
          <w:szCs w:val="16"/>
        </w:rPr>
        <w:t>e-mail: zki.plzen@cuzk.cz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A8518E" w:rsidRDefault="00A8518E" w:rsidP="00CA337A">
      <w:pPr>
        <w:ind w:right="743"/>
        <w:jc w:val="both"/>
        <w:rPr>
          <w:b/>
          <w:bCs/>
        </w:rPr>
      </w:pPr>
    </w:p>
    <w:p w:rsidR="00012217" w:rsidRPr="00012217" w:rsidRDefault="001A351F" w:rsidP="005B7725">
      <w:pPr>
        <w:keepNext/>
        <w:ind w:left="4956" w:firstLine="708"/>
        <w:jc w:val="both"/>
        <w:outlineLvl w:val="3"/>
        <w:rPr>
          <w:rFonts w:ascii="Arial" w:hAnsi="Arial" w:cs="Arial"/>
          <w:b/>
          <w:bCs/>
          <w:sz w:val="23"/>
          <w:szCs w:val="23"/>
        </w:rPr>
      </w:pPr>
      <w:proofErr w:type="spellStart"/>
      <w:proofErr w:type="gramStart"/>
      <w:r w:rsidRPr="00642178">
        <w:rPr>
          <w:rFonts w:ascii="Arial" w:hAnsi="Arial" w:cs="Arial"/>
          <w:b/>
          <w:bCs/>
          <w:sz w:val="22"/>
        </w:rPr>
        <w:t>Sp.zn</w:t>
      </w:r>
      <w:proofErr w:type="spellEnd"/>
      <w:r w:rsidR="00012217" w:rsidRPr="00642178">
        <w:rPr>
          <w:rFonts w:ascii="Arial" w:hAnsi="Arial" w:cs="Arial"/>
          <w:b/>
          <w:bCs/>
          <w:sz w:val="22"/>
        </w:rPr>
        <w:t>.</w:t>
      </w:r>
      <w:proofErr w:type="gramEnd"/>
      <w:r w:rsidR="00012217" w:rsidRPr="00642178">
        <w:rPr>
          <w:rFonts w:ascii="Arial" w:hAnsi="Arial" w:cs="Arial"/>
          <w:b/>
          <w:bCs/>
          <w:sz w:val="22"/>
        </w:rPr>
        <w:t xml:space="preserve">: </w:t>
      </w:r>
      <w:r w:rsidR="001906A8" w:rsidRPr="00642178">
        <w:rPr>
          <w:rFonts w:ascii="Arial" w:hAnsi="Arial" w:cs="Arial"/>
          <w:b/>
          <w:bCs/>
          <w:sz w:val="22"/>
        </w:rPr>
        <w:t>ZKI</w:t>
      </w:r>
      <w:r w:rsidR="00F94CEA">
        <w:rPr>
          <w:rFonts w:ascii="Arial" w:hAnsi="Arial" w:cs="Arial"/>
          <w:b/>
          <w:bCs/>
          <w:sz w:val="22"/>
        </w:rPr>
        <w:t xml:space="preserve"> PL</w:t>
      </w:r>
      <w:r w:rsidR="00012217" w:rsidRPr="00642178">
        <w:rPr>
          <w:rFonts w:ascii="Arial" w:hAnsi="Arial" w:cs="Arial"/>
          <w:b/>
          <w:sz w:val="22"/>
          <w:szCs w:val="22"/>
        </w:rPr>
        <w:t>-P-</w:t>
      </w:r>
      <w:r w:rsidR="00F06196">
        <w:rPr>
          <w:rFonts w:ascii="Arial" w:hAnsi="Arial" w:cs="Arial"/>
          <w:b/>
          <w:sz w:val="22"/>
          <w:szCs w:val="22"/>
        </w:rPr>
        <w:t>4</w:t>
      </w:r>
      <w:r w:rsidR="00012217" w:rsidRPr="00642178">
        <w:rPr>
          <w:rFonts w:ascii="Arial" w:hAnsi="Arial" w:cs="Arial"/>
          <w:b/>
          <w:sz w:val="22"/>
          <w:szCs w:val="22"/>
        </w:rPr>
        <w:t>/</w:t>
      </w:r>
      <w:r w:rsidR="00F06196">
        <w:rPr>
          <w:rFonts w:ascii="Arial" w:hAnsi="Arial" w:cs="Arial"/>
          <w:b/>
          <w:sz w:val="22"/>
          <w:szCs w:val="22"/>
        </w:rPr>
        <w:t>27</w:t>
      </w:r>
      <w:r w:rsidR="007F2AB5">
        <w:rPr>
          <w:rFonts w:ascii="Arial" w:hAnsi="Arial" w:cs="Arial"/>
          <w:b/>
          <w:sz w:val="22"/>
          <w:szCs w:val="22"/>
        </w:rPr>
        <w:t>8</w:t>
      </w:r>
      <w:r w:rsidR="00012217" w:rsidRPr="00642178">
        <w:rPr>
          <w:rFonts w:ascii="Arial" w:hAnsi="Arial" w:cs="Arial"/>
          <w:b/>
          <w:sz w:val="22"/>
          <w:szCs w:val="22"/>
        </w:rPr>
        <w:t>/20</w:t>
      </w:r>
      <w:r w:rsidRPr="00642178">
        <w:rPr>
          <w:rFonts w:ascii="Arial" w:hAnsi="Arial" w:cs="Arial"/>
          <w:b/>
          <w:sz w:val="22"/>
          <w:szCs w:val="22"/>
        </w:rPr>
        <w:t>1</w:t>
      </w:r>
      <w:r w:rsidR="007F2AB5">
        <w:rPr>
          <w:rFonts w:ascii="Arial" w:hAnsi="Arial" w:cs="Arial"/>
          <w:b/>
          <w:sz w:val="22"/>
          <w:szCs w:val="22"/>
        </w:rPr>
        <w:t>4</w:t>
      </w:r>
    </w:p>
    <w:p w:rsidR="00012217" w:rsidRDefault="00CC691C" w:rsidP="00854CD9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7E56DF" w:rsidRPr="00DD4FE2">
        <w:rPr>
          <w:rFonts w:ascii="Arial" w:hAnsi="Arial" w:cs="Arial"/>
          <w:b/>
          <w:bCs/>
          <w:sz w:val="22"/>
          <w:szCs w:val="22"/>
        </w:rPr>
        <w:t xml:space="preserve">V Plzni dne </w:t>
      </w:r>
      <w:proofErr w:type="gramStart"/>
      <w:r w:rsidR="00E70E4D" w:rsidRPr="00DC78A0">
        <w:rPr>
          <w:rFonts w:ascii="Arial" w:hAnsi="Arial" w:cs="Arial"/>
          <w:b/>
          <w:bCs/>
          <w:sz w:val="22"/>
          <w:szCs w:val="22"/>
        </w:rPr>
        <w:t>22</w:t>
      </w:r>
      <w:r w:rsidR="00F06196" w:rsidRPr="00DC78A0">
        <w:rPr>
          <w:rFonts w:ascii="Arial" w:hAnsi="Arial" w:cs="Arial"/>
          <w:b/>
          <w:bCs/>
          <w:sz w:val="22"/>
          <w:szCs w:val="22"/>
        </w:rPr>
        <w:t>.1.201</w:t>
      </w:r>
      <w:r w:rsidR="00F06196">
        <w:rPr>
          <w:rFonts w:ascii="Arial" w:hAnsi="Arial" w:cs="Arial"/>
          <w:b/>
          <w:bCs/>
          <w:sz w:val="22"/>
          <w:szCs w:val="22"/>
        </w:rPr>
        <w:t>5</w:t>
      </w:r>
      <w:proofErr w:type="gramEnd"/>
    </w:p>
    <w:p w:rsidR="00CA337A" w:rsidRDefault="00854CD9" w:rsidP="005B7725">
      <w:pPr>
        <w:ind w:left="4956"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Vypraveno dne:</w:t>
      </w:r>
    </w:p>
    <w:p w:rsidR="00854CD9" w:rsidRDefault="00854CD9" w:rsidP="00854CD9">
      <w:pPr>
        <w:jc w:val="both"/>
        <w:rPr>
          <w:b/>
          <w:bCs/>
        </w:rPr>
      </w:pPr>
    </w:p>
    <w:p w:rsidR="00CA337A" w:rsidRDefault="00CA337A" w:rsidP="00CA337A">
      <w:pPr>
        <w:ind w:right="711"/>
        <w:jc w:val="both"/>
        <w:rPr>
          <w:sz w:val="28"/>
        </w:rPr>
      </w:pPr>
      <w:r>
        <w:rPr>
          <w:sz w:val="28"/>
        </w:rPr>
        <w:tab/>
      </w:r>
    </w:p>
    <w:p w:rsidR="00012217" w:rsidRPr="00012217" w:rsidRDefault="00012217" w:rsidP="00012217">
      <w:pPr>
        <w:keepNext/>
        <w:spacing w:before="120"/>
        <w:jc w:val="center"/>
        <w:outlineLvl w:val="1"/>
        <w:rPr>
          <w:rFonts w:ascii="Arial" w:hAnsi="Arial" w:cs="Arial"/>
          <w:b/>
          <w:caps/>
          <w:spacing w:val="80"/>
          <w:sz w:val="36"/>
          <w:szCs w:val="35"/>
        </w:rPr>
      </w:pPr>
      <w:r w:rsidRPr="00012217">
        <w:rPr>
          <w:rFonts w:ascii="Arial" w:hAnsi="Arial" w:cs="Arial"/>
          <w:b/>
          <w:caps/>
          <w:spacing w:val="80"/>
          <w:sz w:val="36"/>
          <w:szCs w:val="35"/>
        </w:rPr>
        <w:t>rozhodnutí</w:t>
      </w:r>
    </w:p>
    <w:p w:rsid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p w:rsidR="00012217" w:rsidRP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342"/>
      </w:tblGrid>
      <w:tr w:rsidR="00012217" w:rsidRPr="00012217" w:rsidTr="00B87853">
        <w:tc>
          <w:tcPr>
            <w:tcW w:w="1870" w:type="dxa"/>
          </w:tcPr>
          <w:p w:rsidR="00012217" w:rsidRPr="00012217" w:rsidRDefault="00642178" w:rsidP="00642178">
            <w:pPr>
              <w:spacing w:before="120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 w:val="22"/>
                <w:szCs w:val="21"/>
              </w:rPr>
              <w:t>Účastník</w:t>
            </w:r>
            <w:r w:rsidR="00012217" w:rsidRPr="00012217">
              <w:rPr>
                <w:rFonts w:ascii="Arial" w:hAnsi="Arial" w:cs="Arial"/>
                <w:b/>
                <w:bCs/>
                <w:sz w:val="22"/>
                <w:szCs w:val="21"/>
              </w:rPr>
              <w:t xml:space="preserve"> řízení:</w:t>
            </w:r>
          </w:p>
        </w:tc>
        <w:tc>
          <w:tcPr>
            <w:tcW w:w="7342" w:type="dxa"/>
          </w:tcPr>
          <w:p w:rsidR="00012217" w:rsidRPr="000F647F" w:rsidRDefault="00012217" w:rsidP="00777B39">
            <w:pPr>
              <w:pStyle w:val="Odstavecseseznamem"/>
              <w:numPr>
                <w:ilvl w:val="0"/>
                <w:numId w:val="10"/>
              </w:numPr>
              <w:spacing w:before="120"/>
              <w:jc w:val="both"/>
              <w:rPr>
                <w:rFonts w:ascii="Arial" w:hAnsi="Arial" w:cs="Arial"/>
                <w:szCs w:val="21"/>
              </w:rPr>
            </w:pPr>
            <w:r w:rsidRPr="000F647F">
              <w:rPr>
                <w:rFonts w:ascii="Arial" w:hAnsi="Arial" w:cs="Arial"/>
                <w:sz w:val="22"/>
                <w:szCs w:val="21"/>
              </w:rPr>
              <w:t>Ing.</w:t>
            </w:r>
            <w:r w:rsidR="0063089B">
              <w:rPr>
                <w:rFonts w:ascii="Arial" w:hAnsi="Arial" w:cs="Arial"/>
                <w:sz w:val="22"/>
                <w:szCs w:val="21"/>
              </w:rPr>
              <w:t xml:space="preserve"> </w:t>
            </w:r>
            <w:r w:rsidR="00777B39">
              <w:rPr>
                <w:rFonts w:ascii="Arial" w:hAnsi="Arial" w:cs="Arial"/>
                <w:sz w:val="22"/>
                <w:szCs w:val="21"/>
              </w:rPr>
              <w:t>X. Y.</w:t>
            </w:r>
            <w:r w:rsidR="002C78C5" w:rsidRPr="000F647F">
              <w:rPr>
                <w:rFonts w:ascii="Arial" w:hAnsi="Arial" w:cs="Arial"/>
                <w:sz w:val="22"/>
                <w:szCs w:val="21"/>
              </w:rPr>
              <w:t xml:space="preserve">, nar. </w:t>
            </w:r>
            <w:proofErr w:type="gramStart"/>
            <w:r w:rsidR="00777B39">
              <w:rPr>
                <w:rFonts w:ascii="Arial" w:hAnsi="Arial" w:cs="Arial"/>
                <w:sz w:val="22"/>
                <w:szCs w:val="21"/>
              </w:rPr>
              <w:t>XX.X.XXXX</w:t>
            </w:r>
            <w:proofErr w:type="gramEnd"/>
            <w:r w:rsidR="00AE487D">
              <w:rPr>
                <w:rFonts w:ascii="Arial" w:hAnsi="Arial" w:cs="Arial"/>
                <w:sz w:val="22"/>
                <w:szCs w:val="21"/>
              </w:rPr>
              <w:t>,</w:t>
            </w:r>
            <w:r w:rsidRPr="000F647F">
              <w:rPr>
                <w:rFonts w:ascii="Arial" w:hAnsi="Arial" w:cs="Arial"/>
                <w:sz w:val="22"/>
                <w:szCs w:val="21"/>
              </w:rPr>
              <w:t xml:space="preserve"> bytem </w:t>
            </w:r>
            <w:proofErr w:type="spellStart"/>
            <w:r w:rsidR="00777B39">
              <w:rPr>
                <w:rFonts w:ascii="Arial" w:hAnsi="Arial" w:cs="Arial"/>
                <w:sz w:val="22"/>
                <w:szCs w:val="21"/>
              </w:rPr>
              <w:t>Xxxxx</w:t>
            </w:r>
            <w:proofErr w:type="spellEnd"/>
            <w:r w:rsidR="00777B39">
              <w:rPr>
                <w:rFonts w:ascii="Arial" w:hAnsi="Arial" w:cs="Arial"/>
                <w:sz w:val="22"/>
                <w:szCs w:val="21"/>
              </w:rPr>
              <w:t xml:space="preserve"> XX/X</w:t>
            </w:r>
            <w:r w:rsidR="009679EF">
              <w:rPr>
                <w:rFonts w:ascii="Arial" w:hAnsi="Arial" w:cs="Arial"/>
                <w:sz w:val="22"/>
                <w:szCs w:val="21"/>
              </w:rPr>
              <w:t xml:space="preserve">, </w:t>
            </w:r>
            <w:r w:rsidR="00777B39">
              <w:rPr>
                <w:rFonts w:ascii="Arial" w:hAnsi="Arial" w:cs="Arial"/>
                <w:sz w:val="22"/>
                <w:szCs w:val="21"/>
              </w:rPr>
              <w:t xml:space="preserve">XXX XX </w:t>
            </w:r>
            <w:proofErr w:type="spellStart"/>
            <w:r w:rsidR="00777B39">
              <w:rPr>
                <w:rFonts w:ascii="Arial" w:hAnsi="Arial" w:cs="Arial"/>
                <w:sz w:val="22"/>
                <w:szCs w:val="21"/>
              </w:rPr>
              <w:t>Xxxxx</w:t>
            </w:r>
            <w:proofErr w:type="spellEnd"/>
            <w:r w:rsidR="00D21B59">
              <w:rPr>
                <w:rFonts w:ascii="Arial" w:hAnsi="Arial" w:cs="Arial"/>
                <w:sz w:val="22"/>
                <w:szCs w:val="21"/>
              </w:rPr>
              <w:t>.</w:t>
            </w:r>
          </w:p>
        </w:tc>
      </w:tr>
    </w:tbl>
    <w:p w:rsidR="00012217" w:rsidRPr="00012217" w:rsidRDefault="00012217" w:rsidP="00012217">
      <w:pPr>
        <w:spacing w:before="240"/>
        <w:jc w:val="both"/>
        <w:rPr>
          <w:rFonts w:ascii="Arial" w:hAnsi="Arial" w:cs="Arial"/>
          <w:sz w:val="22"/>
          <w:szCs w:val="21"/>
        </w:rPr>
      </w:pPr>
      <w:r w:rsidRPr="00012217">
        <w:rPr>
          <w:rFonts w:ascii="Arial" w:hAnsi="Arial" w:cs="Arial"/>
          <w:sz w:val="22"/>
          <w:szCs w:val="21"/>
        </w:rPr>
        <w:t>Zeměměřický a katastrální inspektorát (dále jen ZKI) v Plzni, jako věcně a místně příslušný orgán státní správy podle ust. § 4 písm. f) a přílohy č.</w:t>
      </w:r>
      <w:r w:rsidR="00233BE6">
        <w:rPr>
          <w:rFonts w:ascii="Arial" w:hAnsi="Arial" w:cs="Arial"/>
          <w:sz w:val="22"/>
          <w:szCs w:val="21"/>
        </w:rPr>
        <w:t xml:space="preserve"> </w:t>
      </w:r>
      <w:r w:rsidRPr="00012217">
        <w:rPr>
          <w:rFonts w:ascii="Arial" w:hAnsi="Arial" w:cs="Arial"/>
          <w:sz w:val="22"/>
          <w:szCs w:val="21"/>
        </w:rPr>
        <w:t>1 zákona č. 359/92 Sb., o zeměměřických a katastrálních orgánech v platném znění</w:t>
      </w:r>
      <w:r w:rsidR="00B87853">
        <w:rPr>
          <w:rFonts w:ascii="Arial" w:hAnsi="Arial" w:cs="Arial"/>
          <w:sz w:val="22"/>
          <w:szCs w:val="21"/>
        </w:rPr>
        <w:t>,</w:t>
      </w:r>
      <w:r w:rsidRPr="00012217">
        <w:rPr>
          <w:rFonts w:ascii="Arial" w:hAnsi="Arial" w:cs="Arial"/>
          <w:sz w:val="22"/>
          <w:szCs w:val="21"/>
        </w:rPr>
        <w:t xml:space="preserve"> </w:t>
      </w:r>
      <w:r w:rsidR="00C14DD2">
        <w:rPr>
          <w:rFonts w:ascii="Arial" w:hAnsi="Arial" w:cs="Arial"/>
          <w:sz w:val="22"/>
          <w:szCs w:val="21"/>
        </w:rPr>
        <w:t>rozhodl</w:t>
      </w:r>
      <w:r w:rsidR="00C14DD2" w:rsidRPr="00012217">
        <w:rPr>
          <w:rFonts w:ascii="Arial" w:hAnsi="Arial" w:cs="Arial"/>
          <w:sz w:val="22"/>
          <w:szCs w:val="21"/>
        </w:rPr>
        <w:t xml:space="preserve"> </w:t>
      </w:r>
      <w:r w:rsidR="00693E4B">
        <w:rPr>
          <w:rFonts w:ascii="Arial" w:hAnsi="Arial" w:cs="Arial"/>
          <w:sz w:val="22"/>
          <w:szCs w:val="21"/>
        </w:rPr>
        <w:t>v</w:t>
      </w:r>
      <w:r w:rsidR="00642178">
        <w:rPr>
          <w:rFonts w:ascii="Arial" w:hAnsi="Arial" w:cs="Arial"/>
          <w:sz w:val="22"/>
          <w:szCs w:val="21"/>
        </w:rPr>
        <w:t> </w:t>
      </w:r>
      <w:r w:rsidR="00693E4B">
        <w:rPr>
          <w:rFonts w:ascii="Arial" w:hAnsi="Arial" w:cs="Arial"/>
          <w:sz w:val="22"/>
          <w:szCs w:val="21"/>
        </w:rPr>
        <w:t xml:space="preserve">řízení o </w:t>
      </w:r>
      <w:r w:rsidR="00693E4B" w:rsidRPr="00012217">
        <w:rPr>
          <w:rFonts w:ascii="Arial" w:hAnsi="Arial" w:cs="Arial"/>
          <w:sz w:val="22"/>
          <w:szCs w:val="21"/>
        </w:rPr>
        <w:t xml:space="preserve">porušení pořádku na úseku </w:t>
      </w:r>
      <w:r w:rsidR="00693E4B">
        <w:rPr>
          <w:rFonts w:ascii="Arial" w:hAnsi="Arial" w:cs="Arial"/>
          <w:sz w:val="22"/>
          <w:szCs w:val="21"/>
        </w:rPr>
        <w:t xml:space="preserve">zeměměřictví </w:t>
      </w:r>
      <w:r w:rsidR="00693E4B" w:rsidRPr="00012217">
        <w:rPr>
          <w:rFonts w:ascii="Arial" w:hAnsi="Arial" w:cs="Arial"/>
          <w:sz w:val="22"/>
          <w:szCs w:val="21"/>
        </w:rPr>
        <w:t>podle §</w:t>
      </w:r>
      <w:r w:rsidR="002C78C5">
        <w:rPr>
          <w:rFonts w:ascii="Arial" w:hAnsi="Arial" w:cs="Arial"/>
          <w:sz w:val="22"/>
          <w:szCs w:val="21"/>
        </w:rPr>
        <w:t xml:space="preserve"> </w:t>
      </w:r>
      <w:r w:rsidR="00693E4B" w:rsidRPr="00012217">
        <w:rPr>
          <w:rFonts w:ascii="Arial" w:hAnsi="Arial" w:cs="Arial"/>
          <w:sz w:val="22"/>
          <w:szCs w:val="21"/>
        </w:rPr>
        <w:t>17b odst.</w:t>
      </w:r>
      <w:r w:rsidR="002C78C5">
        <w:rPr>
          <w:rFonts w:ascii="Arial" w:hAnsi="Arial" w:cs="Arial"/>
          <w:sz w:val="22"/>
          <w:szCs w:val="21"/>
        </w:rPr>
        <w:t xml:space="preserve"> 1 písm.</w:t>
      </w:r>
      <w:r w:rsidR="00693E4B" w:rsidRPr="00012217">
        <w:rPr>
          <w:rFonts w:ascii="Arial" w:hAnsi="Arial" w:cs="Arial"/>
          <w:sz w:val="22"/>
          <w:szCs w:val="21"/>
        </w:rPr>
        <w:t xml:space="preserve"> c) bod 1. zákona č. 200/1994 Sb., o zeměměřictví </w:t>
      </w:r>
      <w:r w:rsidR="001C738A">
        <w:rPr>
          <w:rFonts w:ascii="Arial" w:hAnsi="Arial" w:cs="Arial"/>
          <w:sz w:val="22"/>
          <w:szCs w:val="21"/>
        </w:rPr>
        <w:t>a o změně a doplnění některých zákonů souvisejících s jeho zavedením, ve znění pozdějších předpisů</w:t>
      </w:r>
      <w:r w:rsidR="00CE5D77">
        <w:rPr>
          <w:rFonts w:ascii="Arial" w:hAnsi="Arial" w:cs="Arial"/>
          <w:sz w:val="22"/>
          <w:szCs w:val="21"/>
        </w:rPr>
        <w:t xml:space="preserve"> (dále jen „zákon o zeměměřictví“)</w:t>
      </w:r>
      <w:r w:rsidR="00693E4B">
        <w:rPr>
          <w:rFonts w:ascii="Arial" w:hAnsi="Arial" w:cs="Arial"/>
          <w:sz w:val="22"/>
          <w:szCs w:val="21"/>
        </w:rPr>
        <w:t xml:space="preserve">, vedeném </w:t>
      </w:r>
      <w:r w:rsidR="00693E4B" w:rsidRPr="00012217">
        <w:rPr>
          <w:rFonts w:ascii="Arial" w:hAnsi="Arial" w:cs="Arial"/>
          <w:sz w:val="22"/>
          <w:szCs w:val="21"/>
        </w:rPr>
        <w:t xml:space="preserve">vůči </w:t>
      </w:r>
      <w:r w:rsidR="00693E4B">
        <w:rPr>
          <w:rFonts w:ascii="Arial" w:hAnsi="Arial" w:cs="Arial"/>
          <w:sz w:val="22"/>
          <w:szCs w:val="21"/>
        </w:rPr>
        <w:t>I</w:t>
      </w:r>
      <w:r w:rsidR="00693E4B" w:rsidRPr="00012217">
        <w:rPr>
          <w:rFonts w:ascii="Arial" w:hAnsi="Arial" w:cs="Arial"/>
          <w:sz w:val="22"/>
          <w:szCs w:val="21"/>
        </w:rPr>
        <w:t>ng.</w:t>
      </w:r>
      <w:r w:rsidR="00FC2016">
        <w:rPr>
          <w:rFonts w:ascii="Arial" w:hAnsi="Arial" w:cs="Arial"/>
          <w:sz w:val="22"/>
          <w:szCs w:val="21"/>
        </w:rPr>
        <w:t xml:space="preserve"> </w:t>
      </w:r>
      <w:r w:rsidR="00777B39">
        <w:rPr>
          <w:rFonts w:ascii="Arial" w:hAnsi="Arial" w:cs="Arial"/>
          <w:sz w:val="22"/>
          <w:szCs w:val="21"/>
        </w:rPr>
        <w:t>X. Y.</w:t>
      </w:r>
      <w:r w:rsidR="00693E4B" w:rsidRPr="00012217">
        <w:rPr>
          <w:rFonts w:ascii="Arial" w:hAnsi="Arial" w:cs="Arial"/>
          <w:sz w:val="22"/>
          <w:szCs w:val="21"/>
        </w:rPr>
        <w:t xml:space="preserve">, </w:t>
      </w:r>
      <w:r w:rsidR="00777B39" w:rsidRPr="000F647F">
        <w:rPr>
          <w:rFonts w:ascii="Arial" w:hAnsi="Arial" w:cs="Arial"/>
          <w:sz w:val="22"/>
          <w:szCs w:val="21"/>
        </w:rPr>
        <w:t xml:space="preserve">nar. </w:t>
      </w:r>
      <w:proofErr w:type="gramStart"/>
      <w:r w:rsidR="00777B39">
        <w:rPr>
          <w:rFonts w:ascii="Arial" w:hAnsi="Arial" w:cs="Arial"/>
          <w:sz w:val="22"/>
          <w:szCs w:val="21"/>
        </w:rPr>
        <w:t>XX.X.XXXX</w:t>
      </w:r>
      <w:proofErr w:type="gramEnd"/>
      <w:r w:rsidR="00777B39">
        <w:rPr>
          <w:rFonts w:ascii="Arial" w:hAnsi="Arial" w:cs="Arial"/>
          <w:sz w:val="22"/>
          <w:szCs w:val="21"/>
        </w:rPr>
        <w:t>,</w:t>
      </w:r>
      <w:r w:rsidR="00777B39" w:rsidRPr="000F647F">
        <w:rPr>
          <w:rFonts w:ascii="Arial" w:hAnsi="Arial" w:cs="Arial"/>
          <w:sz w:val="22"/>
          <w:szCs w:val="21"/>
        </w:rPr>
        <w:t xml:space="preserve"> bytem </w:t>
      </w:r>
      <w:proofErr w:type="spellStart"/>
      <w:r w:rsidR="00777B39">
        <w:rPr>
          <w:rFonts w:ascii="Arial" w:hAnsi="Arial" w:cs="Arial"/>
          <w:sz w:val="22"/>
          <w:szCs w:val="21"/>
        </w:rPr>
        <w:t>Xxxxx</w:t>
      </w:r>
      <w:proofErr w:type="spellEnd"/>
      <w:r w:rsidR="00777B39">
        <w:rPr>
          <w:rFonts w:ascii="Arial" w:hAnsi="Arial" w:cs="Arial"/>
          <w:sz w:val="22"/>
          <w:szCs w:val="21"/>
        </w:rPr>
        <w:t xml:space="preserve"> XX/X, XXX XX </w:t>
      </w:r>
      <w:proofErr w:type="spellStart"/>
      <w:r w:rsidR="00777B39">
        <w:rPr>
          <w:rFonts w:ascii="Arial" w:hAnsi="Arial" w:cs="Arial"/>
          <w:sz w:val="22"/>
          <w:szCs w:val="21"/>
        </w:rPr>
        <w:t>Xxxxx</w:t>
      </w:r>
      <w:proofErr w:type="spellEnd"/>
      <w:r w:rsidR="00B87853">
        <w:rPr>
          <w:rFonts w:ascii="Arial" w:hAnsi="Arial" w:cs="Arial"/>
          <w:sz w:val="22"/>
          <w:szCs w:val="21"/>
        </w:rPr>
        <w:t>,</w:t>
      </w:r>
      <w:r w:rsidR="00F5568D" w:rsidRPr="00F5568D">
        <w:rPr>
          <w:rFonts w:ascii="Arial" w:hAnsi="Arial" w:cs="Arial"/>
          <w:sz w:val="22"/>
          <w:szCs w:val="21"/>
        </w:rPr>
        <w:t xml:space="preserve"> </w:t>
      </w:r>
      <w:r w:rsidR="00CE5D77">
        <w:rPr>
          <w:rFonts w:ascii="Arial" w:hAnsi="Arial" w:cs="Arial"/>
          <w:sz w:val="22"/>
          <w:szCs w:val="21"/>
        </w:rPr>
        <w:t>po zhodnocení všech zjištěných skutečností</w:t>
      </w:r>
    </w:p>
    <w:p w:rsidR="00012217" w:rsidRPr="00012217" w:rsidRDefault="00012217" w:rsidP="00012217">
      <w:pPr>
        <w:spacing w:before="240"/>
        <w:jc w:val="center"/>
        <w:rPr>
          <w:rFonts w:ascii="Arial" w:hAnsi="Arial" w:cs="Arial"/>
          <w:b/>
          <w:bCs/>
          <w:spacing w:val="80"/>
          <w:szCs w:val="23"/>
        </w:rPr>
      </w:pPr>
      <w:r w:rsidRPr="00012217">
        <w:rPr>
          <w:rFonts w:ascii="Arial" w:hAnsi="Arial" w:cs="Arial"/>
          <w:b/>
          <w:bCs/>
          <w:spacing w:val="80"/>
          <w:szCs w:val="23"/>
        </w:rPr>
        <w:t>takto:</w:t>
      </w:r>
    </w:p>
    <w:p w:rsidR="00012217" w:rsidRDefault="00012217" w:rsidP="00CA337A">
      <w:pPr>
        <w:tabs>
          <w:tab w:val="left" w:pos="9180"/>
        </w:tabs>
        <w:ind w:right="741"/>
        <w:jc w:val="both"/>
        <w:rPr>
          <w:b/>
          <w:bCs/>
        </w:rPr>
      </w:pPr>
    </w:p>
    <w:p w:rsidR="00CA337A" w:rsidRPr="00012217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 xml:space="preserve">1. </w:t>
      </w:r>
      <w:r w:rsidR="00777B39" w:rsidRPr="00777B39">
        <w:rPr>
          <w:rFonts w:ascii="Arial" w:hAnsi="Arial" w:cs="Arial"/>
          <w:b/>
          <w:bCs/>
          <w:sz w:val="22"/>
          <w:szCs w:val="22"/>
        </w:rPr>
        <w:t xml:space="preserve">Ing. X. Y., nar. </w:t>
      </w:r>
      <w:proofErr w:type="gramStart"/>
      <w:r w:rsidR="00777B39" w:rsidRPr="00777B39">
        <w:rPr>
          <w:rFonts w:ascii="Arial" w:hAnsi="Arial" w:cs="Arial"/>
          <w:b/>
          <w:bCs/>
          <w:sz w:val="22"/>
          <w:szCs w:val="22"/>
        </w:rPr>
        <w:t>XX.X.XXXX</w:t>
      </w:r>
      <w:proofErr w:type="gramEnd"/>
      <w:r w:rsidR="00777B39" w:rsidRPr="00777B39">
        <w:rPr>
          <w:rFonts w:ascii="Arial" w:hAnsi="Arial" w:cs="Arial"/>
          <w:b/>
          <w:bCs/>
          <w:sz w:val="22"/>
          <w:szCs w:val="22"/>
        </w:rPr>
        <w:t xml:space="preserve">, bytem </w:t>
      </w:r>
      <w:proofErr w:type="spellStart"/>
      <w:r w:rsidR="00777B39" w:rsidRPr="00777B39">
        <w:rPr>
          <w:rFonts w:ascii="Arial" w:hAnsi="Arial" w:cs="Arial"/>
          <w:b/>
          <w:bCs/>
          <w:sz w:val="22"/>
          <w:szCs w:val="22"/>
        </w:rPr>
        <w:t>Xxxxx</w:t>
      </w:r>
      <w:proofErr w:type="spellEnd"/>
      <w:r w:rsidR="00777B39" w:rsidRPr="00777B39">
        <w:rPr>
          <w:rFonts w:ascii="Arial" w:hAnsi="Arial" w:cs="Arial"/>
          <w:b/>
          <w:bCs/>
          <w:sz w:val="22"/>
          <w:szCs w:val="22"/>
        </w:rPr>
        <w:t xml:space="preserve"> XX/X, XXX XX </w:t>
      </w:r>
      <w:proofErr w:type="spellStart"/>
      <w:r w:rsidR="00777B39" w:rsidRPr="00777B39">
        <w:rPr>
          <w:rFonts w:ascii="Arial" w:hAnsi="Arial" w:cs="Arial"/>
          <w:b/>
          <w:bCs/>
          <w:sz w:val="22"/>
          <w:szCs w:val="22"/>
        </w:rPr>
        <w:t>Xxxxx</w:t>
      </w:r>
      <w:proofErr w:type="spellEnd"/>
      <w:r w:rsidRPr="00012217">
        <w:rPr>
          <w:rFonts w:ascii="Arial" w:hAnsi="Arial" w:cs="Arial"/>
          <w:b/>
          <w:bCs/>
          <w:sz w:val="22"/>
          <w:szCs w:val="22"/>
        </w:rPr>
        <w:t xml:space="preserve"> se dopustil porušení pořádku na úseku zeměměřictví – jiného správního deliktu podle § 17b odst.</w:t>
      </w:r>
      <w:r w:rsidR="00887FB6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</w:rPr>
        <w:t>1 písmeno c) bod 1. zákona č. 200/1994 Sb., o zeměměřictví</w:t>
      </w:r>
      <w:r w:rsidR="00ED138B">
        <w:rPr>
          <w:rFonts w:ascii="Arial" w:hAnsi="Arial" w:cs="Arial"/>
          <w:b/>
          <w:bCs/>
          <w:sz w:val="22"/>
          <w:szCs w:val="22"/>
        </w:rPr>
        <w:t xml:space="preserve">, když </w:t>
      </w:r>
      <w:r w:rsidRPr="00012217">
        <w:rPr>
          <w:rFonts w:ascii="Arial" w:hAnsi="Arial" w:cs="Arial"/>
          <w:b/>
          <w:bCs/>
          <w:sz w:val="22"/>
          <w:szCs w:val="22"/>
        </w:rPr>
        <w:t>nedodržel po</w:t>
      </w:r>
      <w:r w:rsidR="00ED138B">
        <w:rPr>
          <w:rFonts w:ascii="Arial" w:hAnsi="Arial" w:cs="Arial"/>
          <w:b/>
          <w:bCs/>
          <w:sz w:val="22"/>
          <w:szCs w:val="22"/>
        </w:rPr>
        <w:t>vinnosti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0C1A0D">
        <w:rPr>
          <w:rFonts w:ascii="Arial" w:hAnsi="Arial" w:cs="Arial"/>
          <w:b/>
          <w:bCs/>
          <w:sz w:val="22"/>
          <w:szCs w:val="22"/>
        </w:rPr>
        <w:t xml:space="preserve">stanovené tímto zákonem </w:t>
      </w:r>
      <w:r w:rsidRPr="00012217">
        <w:rPr>
          <w:rFonts w:ascii="Arial" w:hAnsi="Arial" w:cs="Arial"/>
          <w:b/>
          <w:bCs/>
          <w:sz w:val="22"/>
          <w:szCs w:val="22"/>
        </w:rPr>
        <w:t>pro ověřování výsledků zeměměřických činností využívaných pro katastr nemovitostí tím, že</w:t>
      </w:r>
      <w:r w:rsidR="00FC2016">
        <w:rPr>
          <w:rFonts w:ascii="Arial" w:hAnsi="Arial" w:cs="Arial"/>
          <w:b/>
          <w:bCs/>
          <w:sz w:val="22"/>
          <w:szCs w:val="22"/>
        </w:rPr>
        <w:t xml:space="preserve"> dne </w:t>
      </w:r>
      <w:r w:rsidR="00777B39">
        <w:rPr>
          <w:rFonts w:ascii="Arial" w:hAnsi="Arial" w:cs="Arial"/>
          <w:b/>
          <w:bCs/>
          <w:sz w:val="22"/>
          <w:szCs w:val="22"/>
        </w:rPr>
        <w:t>X</w:t>
      </w:r>
      <w:r w:rsidR="00FC2016">
        <w:rPr>
          <w:rFonts w:ascii="Arial" w:hAnsi="Arial" w:cs="Arial"/>
          <w:b/>
          <w:bCs/>
          <w:sz w:val="22"/>
          <w:szCs w:val="22"/>
        </w:rPr>
        <w:t>.</w:t>
      </w:r>
      <w:r w:rsidR="00777B39">
        <w:rPr>
          <w:rFonts w:ascii="Arial" w:hAnsi="Arial" w:cs="Arial"/>
          <w:b/>
          <w:bCs/>
          <w:sz w:val="22"/>
          <w:szCs w:val="22"/>
        </w:rPr>
        <w:t>XX</w:t>
      </w:r>
      <w:r w:rsidR="00FC2016">
        <w:rPr>
          <w:rFonts w:ascii="Arial" w:hAnsi="Arial" w:cs="Arial"/>
          <w:b/>
          <w:bCs/>
          <w:sz w:val="22"/>
          <w:szCs w:val="22"/>
        </w:rPr>
        <w:t>.2012</w:t>
      </w:r>
      <w:r w:rsidR="001C738A">
        <w:rPr>
          <w:rFonts w:ascii="Arial" w:hAnsi="Arial" w:cs="Arial"/>
          <w:b/>
          <w:bCs/>
          <w:sz w:val="22"/>
          <w:szCs w:val="22"/>
        </w:rPr>
        <w:t>,</w:t>
      </w:r>
      <w:r w:rsidR="003779DA">
        <w:rPr>
          <w:rFonts w:ascii="Arial" w:hAnsi="Arial" w:cs="Arial"/>
          <w:b/>
          <w:bCs/>
          <w:sz w:val="22"/>
          <w:szCs w:val="22"/>
        </w:rPr>
        <w:t xml:space="preserve"> 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pod číslem </w:t>
      </w:r>
      <w:r w:rsidR="003E0DE9">
        <w:rPr>
          <w:rFonts w:ascii="Arial" w:hAnsi="Arial" w:cs="Arial"/>
          <w:b/>
          <w:bCs/>
          <w:sz w:val="22"/>
          <w:szCs w:val="22"/>
        </w:rPr>
        <w:t xml:space="preserve">ověření </w:t>
      </w:r>
      <w:r w:rsidR="00777B39">
        <w:rPr>
          <w:rFonts w:ascii="Arial" w:hAnsi="Arial" w:cs="Arial"/>
          <w:b/>
          <w:bCs/>
          <w:sz w:val="22"/>
          <w:szCs w:val="22"/>
        </w:rPr>
        <w:t>XXXX</w:t>
      </w:r>
      <w:r w:rsidR="003E0DE9">
        <w:rPr>
          <w:rFonts w:ascii="Arial" w:hAnsi="Arial" w:cs="Arial"/>
          <w:b/>
          <w:bCs/>
          <w:sz w:val="22"/>
          <w:szCs w:val="22"/>
        </w:rPr>
        <w:t>/201</w:t>
      </w:r>
      <w:r w:rsidR="00FC2016">
        <w:rPr>
          <w:rFonts w:ascii="Arial" w:hAnsi="Arial" w:cs="Arial"/>
          <w:b/>
          <w:bCs/>
          <w:sz w:val="22"/>
          <w:szCs w:val="22"/>
        </w:rPr>
        <w:t>2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</w:rPr>
        <w:t>ověřil</w:t>
      </w:r>
      <w:r w:rsidR="001A351F">
        <w:rPr>
          <w:rFonts w:ascii="Arial" w:hAnsi="Arial" w:cs="Arial"/>
          <w:b/>
          <w:bCs/>
          <w:sz w:val="22"/>
          <w:szCs w:val="22"/>
        </w:rPr>
        <w:t xml:space="preserve"> </w:t>
      </w:r>
      <w:r w:rsidR="003E0DE9">
        <w:rPr>
          <w:rFonts w:ascii="Arial" w:hAnsi="Arial" w:cs="Arial"/>
          <w:b/>
          <w:bCs/>
          <w:sz w:val="22"/>
          <w:szCs w:val="22"/>
        </w:rPr>
        <w:t xml:space="preserve">výsledek </w:t>
      </w:r>
      <w:r w:rsidR="00FC2016">
        <w:rPr>
          <w:rFonts w:ascii="Arial" w:hAnsi="Arial" w:cs="Arial"/>
          <w:b/>
          <w:bCs/>
          <w:sz w:val="22"/>
          <w:szCs w:val="22"/>
        </w:rPr>
        <w:t xml:space="preserve">zeměměřické činnosti zakázka číslo </w:t>
      </w:r>
      <w:r w:rsidR="00B00789">
        <w:rPr>
          <w:rFonts w:ascii="Arial" w:hAnsi="Arial" w:cs="Arial"/>
          <w:b/>
          <w:bCs/>
          <w:sz w:val="22"/>
          <w:szCs w:val="22"/>
        </w:rPr>
        <w:t>1113</w:t>
      </w:r>
      <w:r w:rsidR="00777B39">
        <w:rPr>
          <w:rFonts w:ascii="Arial" w:hAnsi="Arial" w:cs="Arial"/>
          <w:b/>
          <w:bCs/>
          <w:sz w:val="22"/>
          <w:szCs w:val="22"/>
        </w:rPr>
        <w:t>-XX</w:t>
      </w:r>
      <w:r w:rsidR="00FC2016">
        <w:rPr>
          <w:rFonts w:ascii="Arial" w:hAnsi="Arial" w:cs="Arial"/>
          <w:b/>
          <w:bCs/>
          <w:sz w:val="22"/>
          <w:szCs w:val="22"/>
        </w:rPr>
        <w:t xml:space="preserve">/2012 </w:t>
      </w:r>
      <w:r w:rsidR="004818FB">
        <w:rPr>
          <w:rFonts w:ascii="Arial" w:hAnsi="Arial" w:cs="Arial"/>
          <w:b/>
          <w:bCs/>
          <w:sz w:val="22"/>
          <w:szCs w:val="22"/>
        </w:rPr>
        <w:t xml:space="preserve">v </w:t>
      </w:r>
      <w:r w:rsidRPr="00012217">
        <w:rPr>
          <w:rFonts w:ascii="Arial" w:hAnsi="Arial" w:cs="Arial"/>
          <w:b/>
          <w:bCs/>
          <w:sz w:val="22"/>
          <w:szCs w:val="22"/>
        </w:rPr>
        <w:t>k</w:t>
      </w:r>
      <w:r w:rsidR="00FC2016">
        <w:rPr>
          <w:rFonts w:ascii="Arial" w:hAnsi="Arial" w:cs="Arial"/>
          <w:b/>
          <w:bCs/>
          <w:sz w:val="22"/>
          <w:szCs w:val="22"/>
        </w:rPr>
        <w:t>atastrálním</w:t>
      </w:r>
      <w:r w:rsidR="001A351F">
        <w:rPr>
          <w:rFonts w:ascii="Arial" w:hAnsi="Arial" w:cs="Arial"/>
          <w:b/>
          <w:bCs/>
          <w:sz w:val="22"/>
          <w:szCs w:val="22"/>
        </w:rPr>
        <w:t xml:space="preserve"> území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777B39">
        <w:rPr>
          <w:rFonts w:ascii="Arial" w:hAnsi="Arial" w:cs="Arial"/>
          <w:b/>
          <w:bCs/>
          <w:sz w:val="22"/>
          <w:szCs w:val="22"/>
        </w:rPr>
        <w:t>A.</w:t>
      </w:r>
      <w:r w:rsidR="00E44735">
        <w:rPr>
          <w:rFonts w:ascii="Arial" w:hAnsi="Arial" w:cs="Arial"/>
          <w:b/>
          <w:bCs/>
          <w:sz w:val="22"/>
          <w:szCs w:val="22"/>
        </w:rPr>
        <w:t>, okres</w:t>
      </w:r>
      <w:r w:rsidR="003779DA">
        <w:rPr>
          <w:rFonts w:ascii="Arial" w:hAnsi="Arial" w:cs="Arial"/>
          <w:b/>
          <w:bCs/>
          <w:sz w:val="22"/>
          <w:szCs w:val="22"/>
        </w:rPr>
        <w:t xml:space="preserve"> </w:t>
      </w:r>
      <w:r w:rsidR="00777B39">
        <w:rPr>
          <w:rFonts w:ascii="Arial" w:hAnsi="Arial" w:cs="Arial"/>
          <w:b/>
          <w:bCs/>
          <w:sz w:val="22"/>
          <w:szCs w:val="22"/>
        </w:rPr>
        <w:t>A.</w:t>
      </w:r>
      <w:r w:rsidR="00ED138B">
        <w:rPr>
          <w:rFonts w:ascii="Arial" w:hAnsi="Arial" w:cs="Arial"/>
          <w:b/>
          <w:bCs/>
          <w:sz w:val="22"/>
          <w:szCs w:val="22"/>
        </w:rPr>
        <w:t>,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D109C7">
        <w:rPr>
          <w:rFonts w:ascii="Arial" w:hAnsi="Arial" w:cs="Arial"/>
          <w:b/>
          <w:bCs/>
          <w:sz w:val="22"/>
          <w:szCs w:val="22"/>
        </w:rPr>
        <w:t>nesplňuj</w:t>
      </w:r>
      <w:r w:rsidR="0060268C" w:rsidRPr="00D109C7">
        <w:rPr>
          <w:rFonts w:ascii="Arial" w:hAnsi="Arial" w:cs="Arial"/>
          <w:b/>
          <w:bCs/>
          <w:sz w:val="22"/>
          <w:szCs w:val="22"/>
        </w:rPr>
        <w:t>ící</w:t>
      </w:r>
      <w:r w:rsidRPr="00D109C7">
        <w:rPr>
          <w:rFonts w:ascii="Arial" w:hAnsi="Arial" w:cs="Arial"/>
          <w:b/>
          <w:bCs/>
          <w:sz w:val="22"/>
          <w:szCs w:val="22"/>
        </w:rPr>
        <w:t xml:space="preserve"> požadavky stanovené</w:t>
      </w:r>
      <w:r w:rsidR="00F94CEA">
        <w:rPr>
          <w:rFonts w:ascii="Arial" w:hAnsi="Arial" w:cs="Arial"/>
          <w:b/>
          <w:bCs/>
          <w:sz w:val="22"/>
          <w:szCs w:val="22"/>
        </w:rPr>
        <w:t xml:space="preserve"> předpisy</w:t>
      </w:r>
      <w:r w:rsidR="001C738A">
        <w:rPr>
          <w:rFonts w:ascii="Arial" w:hAnsi="Arial" w:cs="Arial"/>
          <w:b/>
          <w:bCs/>
          <w:sz w:val="22"/>
          <w:szCs w:val="22"/>
        </w:rPr>
        <w:t xml:space="preserve"> na správnost a úplnost</w:t>
      </w:r>
      <w:r w:rsidR="00254DB0">
        <w:rPr>
          <w:rFonts w:ascii="Arial" w:hAnsi="Arial" w:cs="Arial"/>
          <w:b/>
          <w:bCs/>
          <w:sz w:val="22"/>
          <w:szCs w:val="22"/>
        </w:rPr>
        <w:t xml:space="preserve"> náležitostí</w:t>
      </w:r>
      <w:r w:rsidR="00031D0A">
        <w:rPr>
          <w:rFonts w:ascii="Arial" w:hAnsi="Arial" w:cs="Arial"/>
          <w:b/>
          <w:bCs/>
          <w:sz w:val="22"/>
          <w:szCs w:val="22"/>
        </w:rPr>
        <w:t>.</w:t>
      </w:r>
    </w:p>
    <w:p w:rsidR="00CA337A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A8518E" w:rsidRPr="00012217" w:rsidRDefault="00A8518E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CA337A" w:rsidRPr="00012217" w:rsidRDefault="00CA337A" w:rsidP="00CA33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 xml:space="preserve">2. Zeměměřický a katastrální inspektorát v Plzni ukládá podle § 17b odst. 2 zákona č. 200/1994 Sb., o zeměměřictví, za tento správní delikt Ing. </w:t>
      </w:r>
      <w:r w:rsidR="00777B39">
        <w:rPr>
          <w:rFonts w:ascii="Arial" w:hAnsi="Arial" w:cs="Arial"/>
          <w:b/>
          <w:bCs/>
          <w:sz w:val="22"/>
          <w:szCs w:val="22"/>
        </w:rPr>
        <w:t>X. Y.</w:t>
      </w:r>
      <w:r w:rsidRPr="00DD4FE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642178" w:rsidRPr="00DD4FE2">
        <w:rPr>
          <w:rFonts w:ascii="Arial" w:hAnsi="Arial" w:cs="Arial"/>
          <w:b/>
          <w:bCs/>
          <w:sz w:val="22"/>
          <w:szCs w:val="22"/>
          <w:u w:val="single"/>
        </w:rPr>
        <w:t>pokutu</w:t>
      </w:r>
      <w:proofErr w:type="gramEnd"/>
      <w:r w:rsidR="00642178" w:rsidRPr="00DD4F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642178" w:rsidRPr="00E70E4D">
        <w:rPr>
          <w:rFonts w:ascii="Arial" w:hAnsi="Arial" w:cs="Arial"/>
          <w:b/>
          <w:bCs/>
          <w:sz w:val="22"/>
          <w:szCs w:val="22"/>
          <w:u w:val="single"/>
        </w:rPr>
        <w:t xml:space="preserve">ve výši </w:t>
      </w:r>
      <w:r w:rsidR="00CB08A6" w:rsidRPr="00E70E4D">
        <w:rPr>
          <w:rFonts w:ascii="Arial" w:hAnsi="Arial" w:cs="Arial"/>
          <w:b/>
          <w:bCs/>
          <w:sz w:val="22"/>
          <w:szCs w:val="22"/>
          <w:u w:val="single"/>
        </w:rPr>
        <w:t>25</w:t>
      </w:r>
      <w:r w:rsidR="00BF79FC" w:rsidRPr="00E70E4D">
        <w:rPr>
          <w:rFonts w:ascii="Arial" w:hAnsi="Arial" w:cs="Arial"/>
          <w:b/>
          <w:bCs/>
          <w:sz w:val="22"/>
          <w:szCs w:val="22"/>
          <w:u w:val="single"/>
        </w:rPr>
        <w:t>.000</w:t>
      </w:r>
      <w:r w:rsidRPr="00E70E4D">
        <w:rPr>
          <w:rFonts w:ascii="Arial" w:hAnsi="Arial" w:cs="Arial"/>
          <w:b/>
          <w:bCs/>
          <w:sz w:val="22"/>
          <w:szCs w:val="22"/>
          <w:u w:val="single"/>
        </w:rPr>
        <w:t>,-Kč</w:t>
      </w:r>
      <w:r w:rsidR="00CB08A6" w:rsidRPr="00E70E4D">
        <w:rPr>
          <w:rFonts w:ascii="Arial" w:hAnsi="Arial" w:cs="Arial"/>
          <w:b/>
          <w:bCs/>
          <w:sz w:val="22"/>
          <w:szCs w:val="22"/>
        </w:rPr>
        <w:t xml:space="preserve"> (slovy </w:t>
      </w:r>
      <w:proofErr w:type="spellStart"/>
      <w:r w:rsidR="00CB08A6" w:rsidRPr="00E70E4D">
        <w:rPr>
          <w:rFonts w:ascii="Arial" w:hAnsi="Arial" w:cs="Arial"/>
          <w:b/>
          <w:bCs/>
          <w:sz w:val="22"/>
          <w:szCs w:val="22"/>
        </w:rPr>
        <w:t>dvacetpět</w:t>
      </w:r>
      <w:r w:rsidR="00BF79FC" w:rsidRPr="00E70E4D">
        <w:rPr>
          <w:rFonts w:ascii="Arial" w:hAnsi="Arial" w:cs="Arial"/>
          <w:b/>
          <w:bCs/>
          <w:sz w:val="22"/>
          <w:szCs w:val="22"/>
        </w:rPr>
        <w:t>tisíc</w:t>
      </w:r>
      <w:r w:rsidR="005F0161" w:rsidRPr="00E70E4D">
        <w:rPr>
          <w:rFonts w:ascii="Arial" w:hAnsi="Arial" w:cs="Arial"/>
          <w:b/>
          <w:bCs/>
          <w:sz w:val="22"/>
          <w:szCs w:val="22"/>
        </w:rPr>
        <w:t>korunčesk</w:t>
      </w:r>
      <w:r w:rsidRPr="00E70E4D">
        <w:rPr>
          <w:rFonts w:ascii="Arial" w:hAnsi="Arial" w:cs="Arial"/>
          <w:b/>
          <w:bCs/>
          <w:sz w:val="22"/>
          <w:szCs w:val="22"/>
        </w:rPr>
        <w:t>ých</w:t>
      </w:r>
      <w:proofErr w:type="spellEnd"/>
      <w:r w:rsidRPr="00DD4FE2">
        <w:rPr>
          <w:rFonts w:ascii="Arial" w:hAnsi="Arial" w:cs="Arial"/>
          <w:b/>
          <w:bCs/>
          <w:sz w:val="22"/>
          <w:szCs w:val="22"/>
        </w:rPr>
        <w:t>). Pokuta je splatná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do 30 dnů od nabytí právní moci tohoto rozhodnutí na účet u České národní banky, číslo účtu 3754-0007721361/0710, var. </w:t>
      </w:r>
      <w:proofErr w:type="gramStart"/>
      <w:r w:rsidRPr="00012217">
        <w:rPr>
          <w:rFonts w:ascii="Arial" w:hAnsi="Arial" w:cs="Arial"/>
          <w:b/>
          <w:bCs/>
          <w:sz w:val="22"/>
          <w:szCs w:val="22"/>
        </w:rPr>
        <w:t>symbol</w:t>
      </w:r>
      <w:proofErr w:type="gramEnd"/>
      <w:r w:rsidRPr="00012217">
        <w:rPr>
          <w:rFonts w:ascii="Arial" w:hAnsi="Arial" w:cs="Arial"/>
          <w:b/>
          <w:bCs/>
          <w:sz w:val="22"/>
          <w:szCs w:val="22"/>
        </w:rPr>
        <w:t xml:space="preserve">: rodné číslo, </w:t>
      </w:r>
      <w:proofErr w:type="spellStart"/>
      <w:r w:rsidRPr="00012217">
        <w:rPr>
          <w:rFonts w:ascii="Arial" w:hAnsi="Arial" w:cs="Arial"/>
          <w:b/>
          <w:bCs/>
          <w:sz w:val="22"/>
          <w:szCs w:val="22"/>
        </w:rPr>
        <w:t>konst</w:t>
      </w:r>
      <w:proofErr w:type="spellEnd"/>
      <w:r w:rsidRPr="00012217">
        <w:rPr>
          <w:rFonts w:ascii="Arial" w:hAnsi="Arial" w:cs="Arial"/>
          <w:b/>
          <w:bCs/>
          <w:sz w:val="22"/>
          <w:szCs w:val="22"/>
        </w:rPr>
        <w:t>. symbol: 1148 pro platby z účtu, 1149 pro platby složenkou.</w:t>
      </w:r>
    </w:p>
    <w:p w:rsidR="003523C1" w:rsidRDefault="003523C1" w:rsidP="00D109C7">
      <w:pPr>
        <w:spacing w:before="120"/>
        <w:rPr>
          <w:rFonts w:ascii="Arial" w:hAnsi="Arial" w:cs="Arial"/>
          <w:b/>
          <w:spacing w:val="80"/>
          <w:szCs w:val="23"/>
        </w:rPr>
      </w:pP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  <w:r w:rsidRPr="00E5414F">
        <w:rPr>
          <w:rFonts w:ascii="Arial" w:hAnsi="Arial" w:cs="Arial"/>
          <w:b/>
          <w:spacing w:val="80"/>
          <w:szCs w:val="23"/>
        </w:rPr>
        <w:t>Odůvodnění:</w:t>
      </w: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</w:p>
    <w:p w:rsidR="00642178" w:rsidRDefault="007939E9" w:rsidP="00C36EE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ZKI v Plzni provedl dne 15.8.2014 kontrolu ověření </w:t>
      </w:r>
      <w:r w:rsidR="00844F00">
        <w:rPr>
          <w:rFonts w:ascii="Arial" w:hAnsi="Arial" w:cs="Arial"/>
          <w:sz w:val="22"/>
          <w:szCs w:val="22"/>
        </w:rPr>
        <w:t xml:space="preserve">výsledku </w:t>
      </w:r>
      <w:r>
        <w:rPr>
          <w:rFonts w:ascii="Arial" w:hAnsi="Arial" w:cs="Arial"/>
          <w:sz w:val="22"/>
          <w:szCs w:val="22"/>
        </w:rPr>
        <w:t xml:space="preserve">zeměměřické činnosti zakázka č. </w:t>
      </w:r>
      <w:r w:rsidR="00777B39" w:rsidRPr="00777B39">
        <w:rPr>
          <w:rFonts w:ascii="Arial" w:hAnsi="Arial" w:cs="Arial"/>
          <w:sz w:val="22"/>
          <w:szCs w:val="22"/>
        </w:rPr>
        <w:t>XXXX-XX/2012</w:t>
      </w:r>
      <w:r w:rsidR="001415ED">
        <w:rPr>
          <w:rFonts w:ascii="Arial" w:hAnsi="Arial" w:cs="Arial"/>
          <w:sz w:val="22"/>
          <w:szCs w:val="22"/>
        </w:rPr>
        <w:t>,</w:t>
      </w:r>
      <w:r w:rsidR="00BA658F">
        <w:rPr>
          <w:rFonts w:ascii="Arial" w:hAnsi="Arial" w:cs="Arial"/>
          <w:sz w:val="22"/>
          <w:szCs w:val="22"/>
        </w:rPr>
        <w:t xml:space="preserve"> geometrický plán (GP)</w:t>
      </w:r>
      <w:r>
        <w:rPr>
          <w:rFonts w:ascii="Arial" w:hAnsi="Arial" w:cs="Arial"/>
          <w:sz w:val="22"/>
          <w:szCs w:val="22"/>
        </w:rPr>
        <w:t xml:space="preserve"> pro rozdělení pozemku </w:t>
      </w:r>
      <w:r w:rsidR="00BA658F">
        <w:rPr>
          <w:rFonts w:ascii="Arial" w:hAnsi="Arial" w:cs="Arial"/>
          <w:sz w:val="22"/>
          <w:szCs w:val="22"/>
        </w:rPr>
        <w:t xml:space="preserve">a vytyčení části pozemku </w:t>
      </w:r>
      <w:proofErr w:type="spellStart"/>
      <w:proofErr w:type="gramStart"/>
      <w:r w:rsidR="00BA658F">
        <w:rPr>
          <w:rFonts w:ascii="Arial" w:hAnsi="Arial" w:cs="Arial"/>
          <w:sz w:val="22"/>
          <w:szCs w:val="22"/>
        </w:rPr>
        <w:t>p.č</w:t>
      </w:r>
      <w:proofErr w:type="spellEnd"/>
      <w:r w:rsidR="00BA658F">
        <w:rPr>
          <w:rFonts w:ascii="Arial" w:hAnsi="Arial" w:cs="Arial"/>
          <w:sz w:val="22"/>
          <w:szCs w:val="22"/>
        </w:rPr>
        <w:t>.</w:t>
      </w:r>
      <w:proofErr w:type="gramEnd"/>
      <w:r w:rsidR="00BA658F">
        <w:rPr>
          <w:rFonts w:ascii="Arial" w:hAnsi="Arial" w:cs="Arial"/>
          <w:sz w:val="22"/>
          <w:szCs w:val="22"/>
        </w:rPr>
        <w:t xml:space="preserve"> 229 a č. 263 resp. č. 263/2 </w:t>
      </w:r>
      <w:r>
        <w:rPr>
          <w:rFonts w:ascii="Arial" w:hAnsi="Arial" w:cs="Arial"/>
          <w:sz w:val="22"/>
          <w:szCs w:val="22"/>
        </w:rPr>
        <w:t>v k.ú.</w:t>
      </w:r>
      <w:r w:rsidR="00777B39">
        <w:rPr>
          <w:rFonts w:ascii="Arial" w:hAnsi="Arial" w:cs="Arial"/>
          <w:sz w:val="22"/>
          <w:szCs w:val="22"/>
        </w:rPr>
        <w:t xml:space="preserve"> A.</w:t>
      </w:r>
      <w:r w:rsidR="00844F00">
        <w:rPr>
          <w:rFonts w:ascii="Arial" w:hAnsi="Arial" w:cs="Arial"/>
          <w:sz w:val="22"/>
          <w:szCs w:val="22"/>
        </w:rPr>
        <w:t>, vyhotovený</w:t>
      </w:r>
      <w:r>
        <w:rPr>
          <w:rFonts w:ascii="Arial" w:hAnsi="Arial" w:cs="Arial"/>
          <w:sz w:val="22"/>
          <w:szCs w:val="22"/>
        </w:rPr>
        <w:t xml:space="preserve"> vyhotovitelem: Ing. </w:t>
      </w:r>
      <w:r w:rsidR="00777B39">
        <w:rPr>
          <w:rFonts w:ascii="Arial" w:hAnsi="Arial" w:cs="Arial"/>
          <w:sz w:val="22"/>
          <w:szCs w:val="22"/>
        </w:rPr>
        <w:t>X. Y.</w:t>
      </w:r>
      <w:r w:rsidR="00844F00">
        <w:rPr>
          <w:rFonts w:ascii="Arial" w:hAnsi="Arial" w:cs="Arial"/>
          <w:sz w:val="22"/>
          <w:szCs w:val="22"/>
        </w:rPr>
        <w:t xml:space="preserve">, </w:t>
      </w:r>
      <w:r w:rsidR="00777B39" w:rsidRPr="000F647F">
        <w:rPr>
          <w:rFonts w:ascii="Arial" w:hAnsi="Arial" w:cs="Arial"/>
          <w:sz w:val="22"/>
          <w:szCs w:val="21"/>
        </w:rPr>
        <w:t xml:space="preserve">bytem </w:t>
      </w:r>
      <w:proofErr w:type="spellStart"/>
      <w:r w:rsidR="00777B39">
        <w:rPr>
          <w:rFonts w:ascii="Arial" w:hAnsi="Arial" w:cs="Arial"/>
          <w:sz w:val="22"/>
          <w:szCs w:val="21"/>
        </w:rPr>
        <w:t>Xxxxx</w:t>
      </w:r>
      <w:proofErr w:type="spellEnd"/>
      <w:r w:rsidR="00777B39">
        <w:rPr>
          <w:rFonts w:ascii="Arial" w:hAnsi="Arial" w:cs="Arial"/>
          <w:sz w:val="22"/>
          <w:szCs w:val="21"/>
        </w:rPr>
        <w:t xml:space="preserve"> XX/X, XXX XX </w:t>
      </w:r>
      <w:proofErr w:type="spellStart"/>
      <w:r w:rsidR="00777B39">
        <w:rPr>
          <w:rFonts w:ascii="Arial" w:hAnsi="Arial" w:cs="Arial"/>
          <w:sz w:val="22"/>
          <w:szCs w:val="21"/>
        </w:rPr>
        <w:t>Xxxxx</w:t>
      </w:r>
      <w:proofErr w:type="spellEnd"/>
      <w:r w:rsidR="00844F00">
        <w:rPr>
          <w:rFonts w:ascii="Arial" w:hAnsi="Arial" w:cs="Arial"/>
          <w:sz w:val="22"/>
          <w:szCs w:val="22"/>
        </w:rPr>
        <w:t xml:space="preserve"> a ověřený</w:t>
      </w:r>
      <w:r>
        <w:rPr>
          <w:rFonts w:ascii="Arial" w:hAnsi="Arial" w:cs="Arial"/>
          <w:sz w:val="22"/>
          <w:szCs w:val="22"/>
        </w:rPr>
        <w:t xml:space="preserve"> úředně oprávněným </w:t>
      </w:r>
      <w:r w:rsidR="00844F00">
        <w:rPr>
          <w:rFonts w:ascii="Arial" w:hAnsi="Arial" w:cs="Arial"/>
          <w:sz w:val="22"/>
          <w:szCs w:val="22"/>
        </w:rPr>
        <w:t>zeměměřickým inženýrem (</w:t>
      </w:r>
      <w:r>
        <w:rPr>
          <w:rFonts w:ascii="Arial" w:hAnsi="Arial" w:cs="Arial"/>
          <w:sz w:val="22"/>
        </w:rPr>
        <w:t>ÚOZI</w:t>
      </w:r>
      <w:r>
        <w:rPr>
          <w:rFonts w:ascii="Arial" w:hAnsi="Arial" w:cs="Arial"/>
          <w:sz w:val="22"/>
          <w:szCs w:val="22"/>
        </w:rPr>
        <w:t xml:space="preserve">) </w:t>
      </w:r>
      <w:r w:rsidR="00777B39" w:rsidRPr="00777B39">
        <w:rPr>
          <w:rFonts w:ascii="Arial" w:hAnsi="Arial" w:cs="Arial"/>
          <w:sz w:val="22"/>
          <w:szCs w:val="22"/>
        </w:rPr>
        <w:t xml:space="preserve">Ing. X. Y., nar. </w:t>
      </w:r>
      <w:proofErr w:type="gramStart"/>
      <w:r w:rsidR="00777B39" w:rsidRPr="00777B39">
        <w:rPr>
          <w:rFonts w:ascii="Arial" w:hAnsi="Arial" w:cs="Arial"/>
          <w:sz w:val="22"/>
          <w:szCs w:val="22"/>
        </w:rPr>
        <w:t>XX.X.XXXX</w:t>
      </w:r>
      <w:proofErr w:type="gramEnd"/>
      <w:r w:rsidR="00777B39" w:rsidRPr="00777B39">
        <w:rPr>
          <w:rFonts w:ascii="Arial" w:hAnsi="Arial" w:cs="Arial"/>
          <w:sz w:val="22"/>
          <w:szCs w:val="22"/>
        </w:rPr>
        <w:t xml:space="preserve">, bytem </w:t>
      </w:r>
      <w:proofErr w:type="spellStart"/>
      <w:r w:rsidR="00777B39" w:rsidRPr="00777B39">
        <w:rPr>
          <w:rFonts w:ascii="Arial" w:hAnsi="Arial" w:cs="Arial"/>
          <w:sz w:val="22"/>
          <w:szCs w:val="22"/>
        </w:rPr>
        <w:t>Xxxxx</w:t>
      </w:r>
      <w:proofErr w:type="spellEnd"/>
      <w:r w:rsidR="00777B39" w:rsidRPr="00777B39">
        <w:rPr>
          <w:rFonts w:ascii="Arial" w:hAnsi="Arial" w:cs="Arial"/>
          <w:sz w:val="22"/>
          <w:szCs w:val="22"/>
        </w:rPr>
        <w:t xml:space="preserve"> XX/X, XXX XX </w:t>
      </w:r>
      <w:proofErr w:type="spellStart"/>
      <w:r w:rsidR="00777B39" w:rsidRPr="00777B39">
        <w:rPr>
          <w:rFonts w:ascii="Arial" w:hAnsi="Arial" w:cs="Arial"/>
          <w:sz w:val="22"/>
          <w:szCs w:val="22"/>
        </w:rPr>
        <w:t>Xxxxx</w:t>
      </w:r>
      <w:proofErr w:type="spellEnd"/>
      <w:r>
        <w:rPr>
          <w:rFonts w:ascii="Arial" w:hAnsi="Arial" w:cs="Arial"/>
          <w:sz w:val="22"/>
        </w:rPr>
        <w:t>, čísl</w:t>
      </w:r>
      <w:r w:rsidR="00844F00">
        <w:rPr>
          <w:rFonts w:ascii="Arial" w:hAnsi="Arial" w:cs="Arial"/>
          <w:sz w:val="22"/>
        </w:rPr>
        <w:t xml:space="preserve">o úředního oprávnění </w:t>
      </w:r>
      <w:r w:rsidR="00777B39">
        <w:rPr>
          <w:rFonts w:ascii="Arial" w:hAnsi="Arial" w:cs="Arial"/>
          <w:sz w:val="22"/>
        </w:rPr>
        <w:t>XXX</w:t>
      </w:r>
      <w:r w:rsidR="00844F00">
        <w:rPr>
          <w:rFonts w:ascii="Arial" w:hAnsi="Arial" w:cs="Arial"/>
          <w:sz w:val="22"/>
        </w:rPr>
        <w:t xml:space="preserve"> (dále jen ověřovatel). </w:t>
      </w:r>
      <w:r w:rsidR="00A56C4E">
        <w:rPr>
          <w:rFonts w:ascii="Arial" w:hAnsi="Arial" w:cs="Arial"/>
          <w:sz w:val="22"/>
        </w:rPr>
        <w:t xml:space="preserve">Vytyčeny byly </w:t>
      </w:r>
      <w:r w:rsidR="00797AEF">
        <w:rPr>
          <w:rFonts w:ascii="Arial" w:hAnsi="Arial" w:cs="Arial"/>
          <w:sz w:val="22"/>
        </w:rPr>
        <w:t xml:space="preserve">lomové </w:t>
      </w:r>
      <w:r w:rsidR="00A56C4E">
        <w:rPr>
          <w:rFonts w:ascii="Arial" w:hAnsi="Arial" w:cs="Arial"/>
          <w:sz w:val="22"/>
        </w:rPr>
        <w:t>b</w:t>
      </w:r>
      <w:r w:rsidR="00A56C4E">
        <w:rPr>
          <w:rFonts w:ascii="Arial" w:hAnsi="Arial" w:cs="Arial"/>
          <w:sz w:val="22"/>
          <w:szCs w:val="22"/>
        </w:rPr>
        <w:t xml:space="preserve">ody č. 1113-9 a 1113-10 na vlastnické hranici mezi </w:t>
      </w:r>
      <w:proofErr w:type="spellStart"/>
      <w:r w:rsidR="00A56C4E">
        <w:rPr>
          <w:rFonts w:ascii="Arial" w:hAnsi="Arial" w:cs="Arial"/>
          <w:sz w:val="22"/>
          <w:szCs w:val="22"/>
        </w:rPr>
        <w:t>p.p.č</w:t>
      </w:r>
      <w:proofErr w:type="spellEnd"/>
      <w:r w:rsidR="00A56C4E">
        <w:rPr>
          <w:rFonts w:ascii="Arial" w:hAnsi="Arial" w:cs="Arial"/>
          <w:sz w:val="22"/>
          <w:szCs w:val="22"/>
        </w:rPr>
        <w:t xml:space="preserve">. 229 zapsaným na listu vlastnictví (LV) č. 45 ve vlastnictví manželů </w:t>
      </w:r>
      <w:r w:rsidR="00777B39">
        <w:rPr>
          <w:rFonts w:ascii="Arial" w:hAnsi="Arial" w:cs="Arial"/>
          <w:sz w:val="22"/>
          <w:szCs w:val="22"/>
        </w:rPr>
        <w:t>A.</w:t>
      </w:r>
      <w:r w:rsidR="00A56C4E">
        <w:rPr>
          <w:rFonts w:ascii="Arial" w:hAnsi="Arial" w:cs="Arial"/>
          <w:sz w:val="22"/>
          <w:szCs w:val="22"/>
        </w:rPr>
        <w:t xml:space="preserve"> a </w:t>
      </w:r>
      <w:r w:rsidR="00777B39">
        <w:rPr>
          <w:rFonts w:ascii="Arial" w:hAnsi="Arial" w:cs="Arial"/>
          <w:sz w:val="22"/>
          <w:szCs w:val="22"/>
        </w:rPr>
        <w:t>B.</w:t>
      </w:r>
      <w:r w:rsidR="00A56C4E">
        <w:rPr>
          <w:rFonts w:ascii="Arial" w:hAnsi="Arial" w:cs="Arial"/>
          <w:sz w:val="22"/>
          <w:szCs w:val="22"/>
        </w:rPr>
        <w:t xml:space="preserve"> </w:t>
      </w:r>
      <w:r w:rsidR="00777B39">
        <w:rPr>
          <w:rFonts w:ascii="Arial" w:hAnsi="Arial" w:cs="Arial"/>
          <w:sz w:val="22"/>
          <w:szCs w:val="22"/>
        </w:rPr>
        <w:t>C.</w:t>
      </w:r>
      <w:r w:rsidR="00A56C4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56C4E">
        <w:rPr>
          <w:rFonts w:ascii="Arial" w:hAnsi="Arial" w:cs="Arial"/>
          <w:sz w:val="22"/>
          <w:szCs w:val="22"/>
        </w:rPr>
        <w:t>p.p.č</w:t>
      </w:r>
      <w:proofErr w:type="spellEnd"/>
      <w:r w:rsidR="00A56C4E">
        <w:rPr>
          <w:rFonts w:ascii="Arial" w:hAnsi="Arial" w:cs="Arial"/>
          <w:sz w:val="22"/>
          <w:szCs w:val="22"/>
        </w:rPr>
        <w:t xml:space="preserve">. 242 zapsaným na LV č. 26 ve vlastnictví </w:t>
      </w:r>
      <w:r w:rsidR="00B00789">
        <w:rPr>
          <w:rFonts w:ascii="Arial" w:hAnsi="Arial" w:cs="Arial"/>
          <w:sz w:val="22"/>
          <w:szCs w:val="22"/>
        </w:rPr>
        <w:t>D. E.</w:t>
      </w:r>
      <w:r w:rsidR="00A56C4E">
        <w:rPr>
          <w:rFonts w:ascii="Arial" w:hAnsi="Arial" w:cs="Arial"/>
          <w:sz w:val="22"/>
          <w:szCs w:val="22"/>
        </w:rPr>
        <w:t xml:space="preserve"> a tehdy </w:t>
      </w:r>
      <w:proofErr w:type="spellStart"/>
      <w:r w:rsidR="00A56C4E">
        <w:rPr>
          <w:rFonts w:ascii="Arial" w:hAnsi="Arial" w:cs="Arial"/>
          <w:sz w:val="22"/>
          <w:szCs w:val="22"/>
        </w:rPr>
        <w:t>p.p.č</w:t>
      </w:r>
      <w:proofErr w:type="spellEnd"/>
      <w:r w:rsidR="00A56C4E">
        <w:rPr>
          <w:rFonts w:ascii="Arial" w:hAnsi="Arial" w:cs="Arial"/>
          <w:sz w:val="22"/>
          <w:szCs w:val="22"/>
        </w:rPr>
        <w:t xml:space="preserve">. 263 zapsaným na LV 10001 resp. dnes </w:t>
      </w:r>
      <w:proofErr w:type="spellStart"/>
      <w:r w:rsidR="00A56C4E">
        <w:rPr>
          <w:rFonts w:ascii="Arial" w:hAnsi="Arial" w:cs="Arial"/>
          <w:sz w:val="22"/>
          <w:szCs w:val="22"/>
        </w:rPr>
        <w:t>p.p.č</w:t>
      </w:r>
      <w:proofErr w:type="spellEnd"/>
      <w:r w:rsidR="00A56C4E">
        <w:rPr>
          <w:rFonts w:ascii="Arial" w:hAnsi="Arial" w:cs="Arial"/>
          <w:sz w:val="22"/>
          <w:szCs w:val="22"/>
        </w:rPr>
        <w:t>. 263/2 zapsaným na LV č. 998 nově ve vlastnictví</w:t>
      </w:r>
      <w:r w:rsidR="00A56C4E" w:rsidRPr="000C1CEE">
        <w:rPr>
          <w:rFonts w:ascii="Arial" w:hAnsi="Arial" w:cs="Arial"/>
          <w:sz w:val="22"/>
          <w:szCs w:val="22"/>
        </w:rPr>
        <w:t xml:space="preserve"> </w:t>
      </w:r>
      <w:r w:rsidR="00B00789">
        <w:rPr>
          <w:rFonts w:ascii="Arial" w:hAnsi="Arial" w:cs="Arial"/>
          <w:sz w:val="22"/>
          <w:szCs w:val="22"/>
        </w:rPr>
        <w:t>F.</w:t>
      </w:r>
      <w:r w:rsidR="00A56C4E">
        <w:rPr>
          <w:rFonts w:ascii="Arial" w:hAnsi="Arial" w:cs="Arial"/>
          <w:sz w:val="22"/>
          <w:szCs w:val="22"/>
        </w:rPr>
        <w:t xml:space="preserve"> a </w:t>
      </w:r>
      <w:proofErr w:type="gramStart"/>
      <w:r w:rsidR="00B00789">
        <w:rPr>
          <w:rFonts w:ascii="Arial" w:hAnsi="Arial" w:cs="Arial"/>
          <w:sz w:val="22"/>
          <w:szCs w:val="22"/>
        </w:rPr>
        <w:t>D. E.</w:t>
      </w:r>
      <w:r w:rsidR="00A56C4E">
        <w:rPr>
          <w:rFonts w:ascii="Arial" w:hAnsi="Arial" w:cs="Arial"/>
          <w:sz w:val="22"/>
          <w:szCs w:val="22"/>
        </w:rPr>
        <w:t xml:space="preserve">. </w:t>
      </w:r>
      <w:r w:rsidR="007B456C">
        <w:rPr>
          <w:rFonts w:ascii="Arial" w:hAnsi="Arial" w:cs="Arial"/>
          <w:sz w:val="22"/>
        </w:rPr>
        <w:t>ZKI</w:t>
      </w:r>
      <w:proofErr w:type="gramEnd"/>
      <w:r w:rsidR="007B456C">
        <w:rPr>
          <w:rFonts w:ascii="Arial" w:hAnsi="Arial" w:cs="Arial"/>
          <w:sz w:val="22"/>
        </w:rPr>
        <w:t xml:space="preserve"> </w:t>
      </w:r>
      <w:r w:rsidR="00844F00">
        <w:rPr>
          <w:rFonts w:ascii="Arial" w:hAnsi="Arial" w:cs="Arial"/>
          <w:sz w:val="22"/>
        </w:rPr>
        <w:t>přezkoumal zmíněný výsled</w:t>
      </w:r>
      <w:r w:rsidR="00CC5C3F">
        <w:rPr>
          <w:rFonts w:ascii="Arial" w:hAnsi="Arial" w:cs="Arial"/>
          <w:sz w:val="22"/>
        </w:rPr>
        <w:t>e</w:t>
      </w:r>
      <w:r w:rsidR="00844F00">
        <w:rPr>
          <w:rFonts w:ascii="Arial" w:hAnsi="Arial" w:cs="Arial"/>
          <w:sz w:val="22"/>
        </w:rPr>
        <w:t>k</w:t>
      </w:r>
      <w:r w:rsidR="007E7C05">
        <w:rPr>
          <w:rFonts w:ascii="Arial" w:hAnsi="Arial" w:cs="Arial"/>
          <w:sz w:val="22"/>
        </w:rPr>
        <w:t xml:space="preserve"> z hlediska dodržování podmínek při ověřování výsledků zeměměřických činností využívaných pro katastr nemovitostí ve smyslu ustanovení § 16 odst. 2 zákona o zeměměř</w:t>
      </w:r>
      <w:r w:rsidR="00C45B91">
        <w:rPr>
          <w:rFonts w:ascii="Arial" w:hAnsi="Arial" w:cs="Arial"/>
          <w:sz w:val="22"/>
        </w:rPr>
        <w:t>ictví a</w:t>
      </w:r>
      <w:r w:rsidR="007E7C05">
        <w:rPr>
          <w:rFonts w:ascii="Arial" w:hAnsi="Arial" w:cs="Arial"/>
          <w:sz w:val="22"/>
        </w:rPr>
        <w:t xml:space="preserve"> </w:t>
      </w:r>
      <w:r w:rsidR="00C45B91">
        <w:rPr>
          <w:rFonts w:ascii="Arial" w:hAnsi="Arial" w:cs="Arial"/>
          <w:sz w:val="22"/>
        </w:rPr>
        <w:t>p</w:t>
      </w:r>
      <w:r w:rsidR="007E7C05">
        <w:rPr>
          <w:rFonts w:ascii="Arial" w:hAnsi="Arial" w:cs="Arial"/>
          <w:sz w:val="22"/>
        </w:rPr>
        <w:t>o zvážení všech skutečností v této</w:t>
      </w:r>
      <w:r w:rsidR="00844F00">
        <w:rPr>
          <w:rFonts w:ascii="Arial" w:hAnsi="Arial" w:cs="Arial"/>
          <w:sz w:val="22"/>
        </w:rPr>
        <w:t xml:space="preserve"> věci zahájil proti ověřovateli</w:t>
      </w:r>
      <w:r w:rsidR="007E7C05">
        <w:rPr>
          <w:rFonts w:ascii="Arial" w:hAnsi="Arial" w:cs="Arial"/>
          <w:sz w:val="22"/>
        </w:rPr>
        <w:t xml:space="preserve"> řízení o porušení pořádku na úseku zeměměřictví podle § 17b odst. 1 písm. c) bod 1. </w:t>
      </w:r>
      <w:r w:rsidR="004B61AC">
        <w:rPr>
          <w:rFonts w:ascii="Arial" w:hAnsi="Arial" w:cs="Arial"/>
          <w:sz w:val="22"/>
        </w:rPr>
        <w:t>zákona</w:t>
      </w:r>
      <w:r w:rsidR="009F3C45">
        <w:rPr>
          <w:rFonts w:ascii="Arial" w:hAnsi="Arial" w:cs="Arial"/>
          <w:sz w:val="22"/>
        </w:rPr>
        <w:t xml:space="preserve"> o zeměměřictví. O</w:t>
      </w:r>
      <w:r w:rsidR="003B6521">
        <w:rPr>
          <w:rFonts w:ascii="Arial" w:hAnsi="Arial" w:cs="Arial"/>
          <w:sz w:val="22"/>
        </w:rPr>
        <w:t>známení o zahájení sp</w:t>
      </w:r>
      <w:r w:rsidR="00844F00">
        <w:rPr>
          <w:rFonts w:ascii="Arial" w:hAnsi="Arial" w:cs="Arial"/>
          <w:sz w:val="22"/>
        </w:rPr>
        <w:t>rávního řízení bylo ověřovateli</w:t>
      </w:r>
      <w:r w:rsidR="003B6521">
        <w:rPr>
          <w:rFonts w:ascii="Arial" w:hAnsi="Arial" w:cs="Arial"/>
          <w:sz w:val="22"/>
        </w:rPr>
        <w:t xml:space="preserve"> doručeno d</w:t>
      </w:r>
      <w:r w:rsidR="00AE487D">
        <w:rPr>
          <w:rFonts w:ascii="Arial" w:hAnsi="Arial" w:cs="Arial"/>
          <w:sz w:val="22"/>
        </w:rPr>
        <w:t xml:space="preserve">ne </w:t>
      </w:r>
      <w:proofErr w:type="gramStart"/>
      <w:r w:rsidR="00844F00">
        <w:rPr>
          <w:rFonts w:ascii="Arial" w:hAnsi="Arial" w:cs="Arial"/>
          <w:sz w:val="22"/>
        </w:rPr>
        <w:t>20.8</w:t>
      </w:r>
      <w:r w:rsidR="003B6521" w:rsidRPr="000F74F1">
        <w:rPr>
          <w:rFonts w:ascii="Arial" w:hAnsi="Arial" w:cs="Arial"/>
          <w:sz w:val="22"/>
        </w:rPr>
        <w:t>.20</w:t>
      </w:r>
      <w:r w:rsidR="00AE487D">
        <w:rPr>
          <w:rFonts w:ascii="Arial" w:hAnsi="Arial" w:cs="Arial"/>
          <w:sz w:val="22"/>
        </w:rPr>
        <w:t>14</w:t>
      </w:r>
      <w:proofErr w:type="gramEnd"/>
      <w:r w:rsidR="003B6521">
        <w:rPr>
          <w:rFonts w:ascii="Arial" w:hAnsi="Arial" w:cs="Arial"/>
          <w:sz w:val="22"/>
        </w:rPr>
        <w:t xml:space="preserve"> a to včetně poučení o právech vyplývajících z </w:t>
      </w:r>
      <w:r w:rsidR="004B61AC">
        <w:rPr>
          <w:rFonts w:ascii="Arial" w:hAnsi="Arial" w:cs="Arial"/>
          <w:sz w:val="22"/>
        </w:rPr>
        <w:t>ust. § 36 a § 38 správního řádu a</w:t>
      </w:r>
      <w:r w:rsidR="00DB632F" w:rsidRPr="00DB632F">
        <w:rPr>
          <w:rFonts w:ascii="Arial" w:hAnsi="Arial" w:cs="Arial"/>
          <w:sz w:val="22"/>
        </w:rPr>
        <w:t xml:space="preserve"> </w:t>
      </w:r>
      <w:r w:rsidR="00AE487D">
        <w:rPr>
          <w:rFonts w:ascii="Arial" w:hAnsi="Arial" w:cs="Arial"/>
          <w:sz w:val="22"/>
        </w:rPr>
        <w:t xml:space="preserve">protokolu </w:t>
      </w:r>
      <w:proofErr w:type="gramStart"/>
      <w:r w:rsidR="00AE487D">
        <w:rPr>
          <w:rFonts w:ascii="Arial" w:hAnsi="Arial" w:cs="Arial"/>
          <w:sz w:val="22"/>
        </w:rPr>
        <w:t>č.j.</w:t>
      </w:r>
      <w:proofErr w:type="gramEnd"/>
      <w:r w:rsidR="00AE487D">
        <w:rPr>
          <w:rFonts w:ascii="Arial" w:hAnsi="Arial" w:cs="Arial"/>
          <w:sz w:val="22"/>
        </w:rPr>
        <w:t xml:space="preserve"> ZKI</w:t>
      </w:r>
      <w:r w:rsidR="009F3C45">
        <w:rPr>
          <w:rFonts w:ascii="Arial" w:hAnsi="Arial" w:cs="Arial"/>
          <w:sz w:val="22"/>
        </w:rPr>
        <w:t xml:space="preserve"> PL</w:t>
      </w:r>
      <w:r w:rsidR="00AE487D">
        <w:rPr>
          <w:rFonts w:ascii="Arial" w:hAnsi="Arial" w:cs="Arial"/>
          <w:sz w:val="22"/>
        </w:rPr>
        <w:t>-P-</w:t>
      </w:r>
      <w:r w:rsidR="00844F00">
        <w:rPr>
          <w:rFonts w:ascii="Arial" w:hAnsi="Arial" w:cs="Arial"/>
          <w:sz w:val="22"/>
        </w:rPr>
        <w:t>4/27</w:t>
      </w:r>
      <w:r w:rsidR="00AE487D">
        <w:rPr>
          <w:rFonts w:ascii="Arial" w:hAnsi="Arial" w:cs="Arial"/>
          <w:sz w:val="22"/>
        </w:rPr>
        <w:t>8/2014</w:t>
      </w:r>
      <w:r w:rsidR="00BA55B4">
        <w:rPr>
          <w:rFonts w:ascii="Arial" w:hAnsi="Arial" w:cs="Arial"/>
          <w:sz w:val="22"/>
        </w:rPr>
        <w:t xml:space="preserve"> o závadách </w:t>
      </w:r>
      <w:r w:rsidR="004B61AC">
        <w:rPr>
          <w:rFonts w:ascii="Arial" w:hAnsi="Arial" w:cs="Arial"/>
          <w:sz w:val="22"/>
        </w:rPr>
        <w:t xml:space="preserve">vyhotoveného podle ust. § 18 zákona č. 500/2004 </w:t>
      </w:r>
      <w:proofErr w:type="spellStart"/>
      <w:r w:rsidR="004B61AC">
        <w:rPr>
          <w:rFonts w:ascii="Arial" w:hAnsi="Arial" w:cs="Arial"/>
          <w:sz w:val="22"/>
        </w:rPr>
        <w:t>Sb</w:t>
      </w:r>
      <w:proofErr w:type="spellEnd"/>
      <w:r w:rsidR="004B61AC">
        <w:rPr>
          <w:rFonts w:ascii="Arial" w:hAnsi="Arial" w:cs="Arial"/>
          <w:sz w:val="22"/>
        </w:rPr>
        <w:t xml:space="preserve">, </w:t>
      </w:r>
      <w:r w:rsidR="00DB632F">
        <w:rPr>
          <w:rFonts w:ascii="Arial" w:hAnsi="Arial" w:cs="Arial"/>
          <w:sz w:val="22"/>
        </w:rPr>
        <w:t>v němž byly uvedeny zjištěné závady, které vedly správní org</w:t>
      </w:r>
      <w:r w:rsidR="00C36EE9">
        <w:rPr>
          <w:rFonts w:ascii="Arial" w:hAnsi="Arial" w:cs="Arial"/>
          <w:sz w:val="22"/>
        </w:rPr>
        <w:t>án k zahájení správního řízení.</w:t>
      </w:r>
    </w:p>
    <w:p w:rsidR="00093A62" w:rsidRDefault="00093A62" w:rsidP="00C36EE9">
      <w:pPr>
        <w:jc w:val="both"/>
        <w:rPr>
          <w:rFonts w:ascii="Arial" w:hAnsi="Arial" w:cs="Arial"/>
          <w:sz w:val="22"/>
        </w:rPr>
      </w:pPr>
    </w:p>
    <w:p w:rsidR="00141BC9" w:rsidRDefault="00093A62" w:rsidP="00027DD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 převzetí oznámení o zahájení správního řízení si ověřovatel telefonicky </w:t>
      </w:r>
      <w:r w:rsidR="00CC5C3F">
        <w:rPr>
          <w:rFonts w:ascii="Arial" w:hAnsi="Arial" w:cs="Arial"/>
          <w:sz w:val="22"/>
        </w:rPr>
        <w:t>sjednal na ZKI v </w:t>
      </w:r>
      <w:r w:rsidR="003A7AF3">
        <w:rPr>
          <w:rFonts w:ascii="Arial" w:hAnsi="Arial" w:cs="Arial"/>
          <w:sz w:val="22"/>
        </w:rPr>
        <w:t>Plzni schůzku</w:t>
      </w:r>
      <w:r w:rsidR="00CC5C3F">
        <w:rPr>
          <w:rFonts w:ascii="Arial" w:hAnsi="Arial" w:cs="Arial"/>
          <w:sz w:val="22"/>
        </w:rPr>
        <w:t xml:space="preserve">. Jednání se </w:t>
      </w:r>
      <w:r w:rsidR="003A7AF3">
        <w:rPr>
          <w:rFonts w:ascii="Arial" w:hAnsi="Arial" w:cs="Arial"/>
          <w:sz w:val="22"/>
        </w:rPr>
        <w:t xml:space="preserve">pak </w:t>
      </w:r>
      <w:r w:rsidR="00CC5C3F">
        <w:rPr>
          <w:rFonts w:ascii="Arial" w:hAnsi="Arial" w:cs="Arial"/>
          <w:sz w:val="22"/>
        </w:rPr>
        <w:t xml:space="preserve">konalo dne </w:t>
      </w:r>
      <w:proofErr w:type="gramStart"/>
      <w:r w:rsidR="00CC5C3F">
        <w:rPr>
          <w:rFonts w:ascii="Arial" w:hAnsi="Arial" w:cs="Arial"/>
          <w:sz w:val="22"/>
        </w:rPr>
        <w:t>12.9.2014</w:t>
      </w:r>
      <w:proofErr w:type="gramEnd"/>
      <w:r w:rsidR="00CC5C3F">
        <w:rPr>
          <w:rFonts w:ascii="Arial" w:hAnsi="Arial" w:cs="Arial"/>
          <w:sz w:val="22"/>
        </w:rPr>
        <w:t xml:space="preserve"> v kanceláři ředitelky</w:t>
      </w:r>
      <w:r w:rsidR="00B22D21">
        <w:rPr>
          <w:rFonts w:ascii="Arial" w:hAnsi="Arial" w:cs="Arial"/>
          <w:sz w:val="22"/>
        </w:rPr>
        <w:t>.</w:t>
      </w:r>
      <w:r w:rsidR="00CC5C3F">
        <w:rPr>
          <w:rFonts w:ascii="Arial" w:hAnsi="Arial" w:cs="Arial"/>
          <w:sz w:val="22"/>
        </w:rPr>
        <w:t xml:space="preserve"> </w:t>
      </w:r>
      <w:r w:rsidR="00B22D21">
        <w:rPr>
          <w:rFonts w:ascii="Arial" w:hAnsi="Arial" w:cs="Arial"/>
          <w:sz w:val="22"/>
        </w:rPr>
        <w:t>D</w:t>
      </w:r>
      <w:r w:rsidR="00CC5C3F">
        <w:rPr>
          <w:rFonts w:ascii="Arial" w:hAnsi="Arial" w:cs="Arial"/>
          <w:sz w:val="22"/>
        </w:rPr>
        <w:t xml:space="preserve">o ústního protokolu ověřovatel uvedl, že </w:t>
      </w:r>
      <w:r w:rsidR="00D8485B" w:rsidRPr="00B00789">
        <w:rPr>
          <w:rFonts w:ascii="Arial" w:hAnsi="Arial" w:cs="Arial"/>
          <w:i/>
          <w:sz w:val="22"/>
        </w:rPr>
        <w:t>„</w:t>
      </w:r>
      <w:r w:rsidR="00CC5C3F" w:rsidRPr="00B00789">
        <w:rPr>
          <w:rFonts w:ascii="Arial" w:hAnsi="Arial" w:cs="Arial"/>
          <w:i/>
          <w:sz w:val="22"/>
        </w:rPr>
        <w:t>vytyčení bylo provedeno v souladu s vyjádřením dotčených vlastníků</w:t>
      </w:r>
      <w:r w:rsidR="00D8485B" w:rsidRPr="00B00789">
        <w:rPr>
          <w:rFonts w:ascii="Arial" w:hAnsi="Arial" w:cs="Arial"/>
          <w:i/>
          <w:sz w:val="22"/>
        </w:rPr>
        <w:t>“</w:t>
      </w:r>
      <w:r w:rsidR="00CC5C3F">
        <w:rPr>
          <w:rFonts w:ascii="Arial" w:hAnsi="Arial" w:cs="Arial"/>
          <w:sz w:val="22"/>
        </w:rPr>
        <w:t xml:space="preserve">. </w:t>
      </w:r>
      <w:r w:rsidR="00B22D21">
        <w:rPr>
          <w:rFonts w:ascii="Arial" w:hAnsi="Arial" w:cs="Arial"/>
          <w:sz w:val="22"/>
        </w:rPr>
        <w:t xml:space="preserve">Dále ověřovatel uvedl, že ZKI doručí písemné zdůvodnění způsobu vytyčení a vyjádření k závadám uvedeným v protokolu </w:t>
      </w:r>
      <w:proofErr w:type="gramStart"/>
      <w:r w:rsidR="00B22D21">
        <w:rPr>
          <w:rFonts w:ascii="Arial" w:hAnsi="Arial" w:cs="Arial"/>
          <w:sz w:val="22"/>
        </w:rPr>
        <w:t>č.j.</w:t>
      </w:r>
      <w:proofErr w:type="gramEnd"/>
      <w:r w:rsidR="00B22D21">
        <w:rPr>
          <w:rFonts w:ascii="Arial" w:hAnsi="Arial" w:cs="Arial"/>
          <w:sz w:val="22"/>
        </w:rPr>
        <w:t xml:space="preserve"> ZKI PL-P-4/278/2014 ze dne </w:t>
      </w:r>
      <w:r w:rsidR="003A7AF3">
        <w:rPr>
          <w:rFonts w:ascii="Arial" w:hAnsi="Arial" w:cs="Arial"/>
          <w:sz w:val="22"/>
        </w:rPr>
        <w:t xml:space="preserve">18.8.2014. </w:t>
      </w:r>
      <w:r w:rsidR="00D8485B">
        <w:rPr>
          <w:rFonts w:ascii="Arial" w:hAnsi="Arial" w:cs="Arial"/>
          <w:sz w:val="22"/>
        </w:rPr>
        <w:t xml:space="preserve">Jeho </w:t>
      </w:r>
      <w:r w:rsidR="003A7AF3">
        <w:rPr>
          <w:rFonts w:ascii="Arial" w:hAnsi="Arial" w:cs="Arial"/>
          <w:sz w:val="22"/>
        </w:rPr>
        <w:t xml:space="preserve">„Vyjádření k závadám uvedeným v protokolu </w:t>
      </w:r>
      <w:proofErr w:type="gramStart"/>
      <w:r w:rsidR="003A7AF3">
        <w:rPr>
          <w:rFonts w:ascii="Arial" w:hAnsi="Arial" w:cs="Arial"/>
          <w:sz w:val="22"/>
        </w:rPr>
        <w:t>č.j.</w:t>
      </w:r>
      <w:proofErr w:type="gramEnd"/>
      <w:r w:rsidR="003A7AF3">
        <w:rPr>
          <w:rFonts w:ascii="Arial" w:hAnsi="Arial" w:cs="Arial"/>
          <w:sz w:val="22"/>
        </w:rPr>
        <w:t xml:space="preserve"> ZKI-P-4/278/2014“ bylo doručeno na ZKI dne 18.9.2014. ZKI v Plzni vyjádření posoud</w:t>
      </w:r>
      <w:r w:rsidR="005B268A">
        <w:rPr>
          <w:rFonts w:ascii="Arial" w:hAnsi="Arial" w:cs="Arial"/>
          <w:sz w:val="22"/>
        </w:rPr>
        <w:t>il a zaslal dne 23.10.2014</w:t>
      </w:r>
      <w:r w:rsidR="003A7AF3">
        <w:rPr>
          <w:rFonts w:ascii="Arial" w:hAnsi="Arial" w:cs="Arial"/>
          <w:sz w:val="22"/>
        </w:rPr>
        <w:t xml:space="preserve"> vlastníkům pozemků, jejichž část hranice byla vytyčována</w:t>
      </w:r>
      <w:r w:rsidR="00D8485B">
        <w:rPr>
          <w:rFonts w:ascii="Arial" w:hAnsi="Arial" w:cs="Arial"/>
          <w:sz w:val="22"/>
        </w:rPr>
        <w:t>, dopis se žádostí</w:t>
      </w:r>
      <w:r w:rsidR="003A7AF3">
        <w:rPr>
          <w:rFonts w:ascii="Arial" w:hAnsi="Arial" w:cs="Arial"/>
          <w:sz w:val="22"/>
        </w:rPr>
        <w:t xml:space="preserve"> o spolupráci při rozhodovacím řízení. Dne </w:t>
      </w:r>
      <w:proofErr w:type="gramStart"/>
      <w:r w:rsidR="003A7AF3">
        <w:rPr>
          <w:rFonts w:ascii="Arial" w:hAnsi="Arial" w:cs="Arial"/>
          <w:sz w:val="22"/>
        </w:rPr>
        <w:t>30.10.2014</w:t>
      </w:r>
      <w:proofErr w:type="gramEnd"/>
      <w:r w:rsidR="003A7AF3">
        <w:rPr>
          <w:rFonts w:ascii="Arial" w:hAnsi="Arial" w:cs="Arial"/>
          <w:sz w:val="22"/>
        </w:rPr>
        <w:t xml:space="preserve"> se na ZKI v Plzni dostavili vlastníci jednoho z vytyčovaných po</w:t>
      </w:r>
      <w:r w:rsidR="001D5FBC">
        <w:rPr>
          <w:rFonts w:ascii="Arial" w:hAnsi="Arial" w:cs="Arial"/>
          <w:sz w:val="22"/>
        </w:rPr>
        <w:t xml:space="preserve">zemků a do protokolu uvedli svůj komentář </w:t>
      </w:r>
      <w:r w:rsidR="00D8485B">
        <w:rPr>
          <w:rFonts w:ascii="Arial" w:hAnsi="Arial" w:cs="Arial"/>
          <w:sz w:val="22"/>
        </w:rPr>
        <w:t>k situaci</w:t>
      </w:r>
      <w:r w:rsidR="001D5FBC">
        <w:rPr>
          <w:rFonts w:ascii="Arial" w:hAnsi="Arial" w:cs="Arial"/>
          <w:sz w:val="22"/>
        </w:rPr>
        <w:t xml:space="preserve"> </w:t>
      </w:r>
      <w:r w:rsidR="00D8485B">
        <w:rPr>
          <w:rFonts w:ascii="Arial" w:hAnsi="Arial" w:cs="Arial"/>
          <w:sz w:val="22"/>
        </w:rPr>
        <w:t>při</w:t>
      </w:r>
      <w:r w:rsidR="001D5FBC">
        <w:rPr>
          <w:rFonts w:ascii="Arial" w:hAnsi="Arial" w:cs="Arial"/>
          <w:sz w:val="22"/>
        </w:rPr>
        <w:t xml:space="preserve"> vytyčování hranice. Jelikož obsah spisu byl rozšířen</w:t>
      </w:r>
      <w:r w:rsidR="00D8485B">
        <w:rPr>
          <w:rFonts w:ascii="Arial" w:hAnsi="Arial" w:cs="Arial"/>
          <w:sz w:val="22"/>
        </w:rPr>
        <w:t>,</w:t>
      </w:r>
      <w:r w:rsidR="001D5FBC">
        <w:rPr>
          <w:rFonts w:ascii="Arial" w:hAnsi="Arial" w:cs="Arial"/>
          <w:sz w:val="22"/>
        </w:rPr>
        <w:t xml:space="preserve"> bylo ověřovateli p</w:t>
      </w:r>
      <w:r w:rsidR="009F3C45">
        <w:rPr>
          <w:rFonts w:ascii="Arial" w:hAnsi="Arial" w:cs="Arial"/>
          <w:sz w:val="22"/>
        </w:rPr>
        <w:t>řed vydáním rozhodnutí</w:t>
      </w:r>
      <w:r w:rsidR="00C36EE9">
        <w:rPr>
          <w:rFonts w:ascii="Arial" w:hAnsi="Arial" w:cs="Arial"/>
          <w:sz w:val="22"/>
        </w:rPr>
        <w:t xml:space="preserve"> </w:t>
      </w:r>
      <w:r w:rsidR="001D5FBC">
        <w:rPr>
          <w:rFonts w:ascii="Arial" w:hAnsi="Arial" w:cs="Arial"/>
          <w:sz w:val="22"/>
        </w:rPr>
        <w:t xml:space="preserve">ještě </w:t>
      </w:r>
      <w:r w:rsidR="00F0565D">
        <w:rPr>
          <w:rFonts w:ascii="Arial" w:hAnsi="Arial" w:cs="Arial"/>
          <w:sz w:val="22"/>
        </w:rPr>
        <w:t>doručeno</w:t>
      </w:r>
      <w:r w:rsidR="00F0565D" w:rsidRPr="003F70A1">
        <w:rPr>
          <w:rFonts w:ascii="Arial" w:hAnsi="Arial" w:cs="Arial"/>
          <w:sz w:val="22"/>
        </w:rPr>
        <w:t xml:space="preserve"> </w:t>
      </w:r>
      <w:r w:rsidR="00C36EE9" w:rsidRPr="003F70A1">
        <w:rPr>
          <w:rFonts w:ascii="Arial" w:hAnsi="Arial" w:cs="Arial"/>
          <w:sz w:val="22"/>
        </w:rPr>
        <w:t xml:space="preserve">dne </w:t>
      </w:r>
      <w:proofErr w:type="gramStart"/>
      <w:r w:rsidR="001D5FBC">
        <w:rPr>
          <w:rFonts w:ascii="Arial" w:hAnsi="Arial" w:cs="Arial"/>
          <w:sz w:val="22"/>
        </w:rPr>
        <w:t>20</w:t>
      </w:r>
      <w:r w:rsidR="00E17333">
        <w:rPr>
          <w:rFonts w:ascii="Arial" w:hAnsi="Arial" w:cs="Arial"/>
          <w:sz w:val="22"/>
        </w:rPr>
        <w:t>.11</w:t>
      </w:r>
      <w:r w:rsidR="00C36EE9" w:rsidRPr="003F70A1">
        <w:rPr>
          <w:rFonts w:ascii="Arial" w:hAnsi="Arial" w:cs="Arial"/>
          <w:sz w:val="22"/>
        </w:rPr>
        <w:t>.20</w:t>
      </w:r>
      <w:r w:rsidR="00E17333">
        <w:rPr>
          <w:rFonts w:ascii="Arial" w:hAnsi="Arial" w:cs="Arial"/>
          <w:sz w:val="22"/>
        </w:rPr>
        <w:t>14</w:t>
      </w:r>
      <w:proofErr w:type="gramEnd"/>
      <w:r w:rsidR="00B22D21">
        <w:rPr>
          <w:rFonts w:ascii="Arial" w:hAnsi="Arial" w:cs="Arial"/>
          <w:sz w:val="22"/>
        </w:rPr>
        <w:t xml:space="preserve"> </w:t>
      </w:r>
      <w:r w:rsidR="00D8485B">
        <w:rPr>
          <w:rFonts w:ascii="Arial" w:hAnsi="Arial" w:cs="Arial"/>
          <w:sz w:val="22"/>
        </w:rPr>
        <w:t>oznámení, že má v </w:t>
      </w:r>
      <w:r w:rsidR="00C36EE9">
        <w:rPr>
          <w:rFonts w:ascii="Arial" w:hAnsi="Arial" w:cs="Arial"/>
          <w:sz w:val="22"/>
        </w:rPr>
        <w:t>s</w:t>
      </w:r>
      <w:r w:rsidR="00D8485B">
        <w:rPr>
          <w:rFonts w:ascii="Arial" w:hAnsi="Arial" w:cs="Arial"/>
          <w:sz w:val="22"/>
        </w:rPr>
        <w:t>ouladu s</w:t>
      </w:r>
      <w:r w:rsidR="00C36EE9">
        <w:rPr>
          <w:rFonts w:ascii="Arial" w:hAnsi="Arial" w:cs="Arial"/>
          <w:sz w:val="22"/>
        </w:rPr>
        <w:t xml:space="preserve"> ust. § 36 odst. 3 správního řádu možnost vyjádřit se</w:t>
      </w:r>
      <w:r w:rsidR="007014DC">
        <w:rPr>
          <w:rFonts w:ascii="Arial" w:hAnsi="Arial" w:cs="Arial"/>
          <w:sz w:val="22"/>
        </w:rPr>
        <w:t xml:space="preserve"> </w:t>
      </w:r>
      <w:r w:rsidR="00C36EE9">
        <w:rPr>
          <w:rFonts w:ascii="Arial" w:hAnsi="Arial" w:cs="Arial"/>
          <w:sz w:val="22"/>
        </w:rPr>
        <w:t>ke shromážděným podkladům pro vydání rozhod</w:t>
      </w:r>
      <w:r w:rsidR="007014DC">
        <w:rPr>
          <w:rFonts w:ascii="Arial" w:hAnsi="Arial" w:cs="Arial"/>
          <w:sz w:val="22"/>
        </w:rPr>
        <w:t>nutí. Této možnosti ověřovatel</w:t>
      </w:r>
      <w:r w:rsidR="00C36EE9">
        <w:rPr>
          <w:rFonts w:ascii="Arial" w:hAnsi="Arial" w:cs="Arial"/>
          <w:sz w:val="22"/>
        </w:rPr>
        <w:t xml:space="preserve"> </w:t>
      </w:r>
      <w:r w:rsidR="007014DC">
        <w:rPr>
          <w:rFonts w:ascii="Arial" w:hAnsi="Arial" w:cs="Arial"/>
          <w:sz w:val="22"/>
        </w:rPr>
        <w:t>využil</w:t>
      </w:r>
      <w:r w:rsidR="00C36EE9" w:rsidRPr="003F70A1">
        <w:rPr>
          <w:rFonts w:ascii="Arial" w:hAnsi="Arial" w:cs="Arial"/>
          <w:sz w:val="22"/>
        </w:rPr>
        <w:t xml:space="preserve"> a dne</w:t>
      </w:r>
      <w:r w:rsidR="007014DC">
        <w:rPr>
          <w:rFonts w:ascii="Arial" w:hAnsi="Arial" w:cs="Arial"/>
          <w:sz w:val="22"/>
        </w:rPr>
        <w:t xml:space="preserve"> </w:t>
      </w:r>
      <w:proofErr w:type="gramStart"/>
      <w:r w:rsidR="007014DC">
        <w:rPr>
          <w:rFonts w:ascii="Arial" w:hAnsi="Arial" w:cs="Arial"/>
          <w:sz w:val="22"/>
        </w:rPr>
        <w:t>16</w:t>
      </w:r>
      <w:r w:rsidR="00E17333">
        <w:rPr>
          <w:rFonts w:ascii="Arial" w:hAnsi="Arial" w:cs="Arial"/>
          <w:sz w:val="22"/>
        </w:rPr>
        <w:t>.1</w:t>
      </w:r>
      <w:r w:rsidR="007014DC">
        <w:rPr>
          <w:rFonts w:ascii="Arial" w:hAnsi="Arial" w:cs="Arial"/>
          <w:sz w:val="22"/>
        </w:rPr>
        <w:t>2</w:t>
      </w:r>
      <w:r w:rsidR="00E17333">
        <w:rPr>
          <w:rFonts w:ascii="Arial" w:hAnsi="Arial" w:cs="Arial"/>
          <w:sz w:val="22"/>
        </w:rPr>
        <w:t>.2014</w:t>
      </w:r>
      <w:proofErr w:type="gramEnd"/>
      <w:r w:rsidR="00027DD2">
        <w:rPr>
          <w:rFonts w:ascii="Arial" w:hAnsi="Arial" w:cs="Arial"/>
          <w:sz w:val="22"/>
        </w:rPr>
        <w:t xml:space="preserve"> se </w:t>
      </w:r>
      <w:r w:rsidR="007014DC">
        <w:rPr>
          <w:rFonts w:ascii="Arial" w:hAnsi="Arial" w:cs="Arial"/>
          <w:sz w:val="22"/>
        </w:rPr>
        <w:t>dostavil</w:t>
      </w:r>
      <w:r w:rsidR="00F0565D">
        <w:rPr>
          <w:rFonts w:ascii="Arial" w:hAnsi="Arial" w:cs="Arial"/>
          <w:sz w:val="22"/>
        </w:rPr>
        <w:t xml:space="preserve"> na ZKI v Plzni</w:t>
      </w:r>
      <w:r w:rsidR="00E17333">
        <w:rPr>
          <w:rFonts w:ascii="Arial" w:hAnsi="Arial" w:cs="Arial"/>
          <w:sz w:val="22"/>
        </w:rPr>
        <w:t xml:space="preserve">. </w:t>
      </w:r>
      <w:r w:rsidR="00F0565D">
        <w:rPr>
          <w:rFonts w:ascii="Arial" w:hAnsi="Arial" w:cs="Arial"/>
          <w:sz w:val="22"/>
        </w:rPr>
        <w:t>Do protokolu z</w:t>
      </w:r>
      <w:r w:rsidR="007014DC">
        <w:rPr>
          <w:rFonts w:ascii="Arial" w:hAnsi="Arial" w:cs="Arial"/>
          <w:sz w:val="22"/>
        </w:rPr>
        <w:t xml:space="preserve"> jednání ověřovatel uvedl</w:t>
      </w:r>
      <w:r w:rsidR="0011490C">
        <w:rPr>
          <w:rFonts w:ascii="Arial" w:hAnsi="Arial" w:cs="Arial"/>
          <w:sz w:val="22"/>
        </w:rPr>
        <w:t xml:space="preserve">, že </w:t>
      </w:r>
      <w:r w:rsidR="00D8485B">
        <w:rPr>
          <w:rFonts w:ascii="Arial" w:hAnsi="Arial" w:cs="Arial"/>
          <w:sz w:val="22"/>
        </w:rPr>
        <w:t>vlastně již žádné připomínky</w:t>
      </w:r>
      <w:r w:rsidR="0011490C">
        <w:rPr>
          <w:rFonts w:ascii="Arial" w:hAnsi="Arial" w:cs="Arial"/>
          <w:sz w:val="22"/>
        </w:rPr>
        <w:t xml:space="preserve"> nemá a trvá na svém původním vyjádření.</w:t>
      </w:r>
    </w:p>
    <w:p w:rsidR="00141BC9" w:rsidRDefault="00141BC9" w:rsidP="00141BC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341EC7" w:rsidRDefault="00341EC7" w:rsidP="00341E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Důvodem pro zahájení správního řízení bylo zjištění ZKI v Plzni, že ověřovatel při </w:t>
      </w:r>
      <w:r w:rsidR="00AA0520">
        <w:rPr>
          <w:rFonts w:ascii="Arial" w:hAnsi="Arial" w:cs="Arial"/>
          <w:sz w:val="22"/>
          <w:szCs w:val="22"/>
        </w:rPr>
        <w:t>ověřování výsledku zeměměřické činnosti</w:t>
      </w:r>
      <w:r>
        <w:rPr>
          <w:rFonts w:ascii="Arial" w:hAnsi="Arial" w:cs="Arial"/>
          <w:sz w:val="22"/>
          <w:szCs w:val="22"/>
        </w:rPr>
        <w:t xml:space="preserve"> nedodržel povinnosti stanovené v § 16 odst. 1 písm. a) zákona o zeměměřictví, podle kterého je fyzická osoba s úředním oprávněním povinna jednat odborně, nestranně a vycházet vždy ze spolehlivě zjištěného stavu věci při ověřování výsledků zeměměřických činností využívaných pro účely katastru nemovitostí. K tomuto podezření vedly správní or</w:t>
      </w:r>
      <w:r w:rsidR="00D8485B">
        <w:rPr>
          <w:rFonts w:ascii="Arial" w:hAnsi="Arial" w:cs="Arial"/>
          <w:sz w:val="22"/>
          <w:szCs w:val="22"/>
        </w:rPr>
        <w:t>gán následující zjištěné závady</w:t>
      </w:r>
      <w:r>
        <w:rPr>
          <w:rFonts w:ascii="Arial" w:hAnsi="Arial" w:cs="Arial"/>
          <w:sz w:val="22"/>
          <w:szCs w:val="22"/>
        </w:rPr>
        <w:t xml:space="preserve"> uvedené v oznámení o zahájení správního řízení:</w:t>
      </w:r>
    </w:p>
    <w:p w:rsidR="004953FB" w:rsidRDefault="004953FB" w:rsidP="00341EC7">
      <w:pPr>
        <w:jc w:val="both"/>
        <w:rPr>
          <w:rFonts w:ascii="Arial" w:hAnsi="Arial" w:cs="Arial"/>
          <w:sz w:val="22"/>
          <w:szCs w:val="22"/>
        </w:rPr>
      </w:pPr>
    </w:p>
    <w:p w:rsidR="009C6711" w:rsidRDefault="009C6711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Vyhotovením uvedené zakázky bylo porušeno ustanovení § 85 odst. 3 vyhlášky č. 26/2007 Sb., (katastrální vyhláška platná v době vyhotovení kontrolovaného GP</w:t>
      </w:r>
      <w:r w:rsidR="00D8485B">
        <w:rPr>
          <w:rFonts w:ascii="Arial" w:hAnsi="Arial" w:cs="Arial"/>
          <w:sz w:val="22"/>
          <w:szCs w:val="22"/>
        </w:rPr>
        <w:t xml:space="preserve"> a vytyčení), kde je uvedeno:</w:t>
      </w:r>
      <w:r>
        <w:rPr>
          <w:rFonts w:ascii="Arial" w:hAnsi="Arial" w:cs="Arial"/>
          <w:sz w:val="22"/>
          <w:szCs w:val="22"/>
        </w:rPr>
        <w:t xml:space="preserve"> </w:t>
      </w:r>
      <w:r w:rsidRPr="00B00789">
        <w:rPr>
          <w:rFonts w:ascii="Arial" w:hAnsi="Arial" w:cs="Arial"/>
          <w:i/>
          <w:sz w:val="22"/>
          <w:szCs w:val="22"/>
        </w:rPr>
        <w:t>„Pro vytyčení se přednostně využije geometrický základ měření, z něhož byla hranice geometricky a polohově určena. Před vytyčením se posuzuje využitelnost podkladů z hlediska jejich přesnosti a možnosti využití zejména zachovaných lomových bodů označených trvalým způsobem, jiných trvalých předmětů a znatelného přirozeného rozhraničení pozemků (například příkopem nebo hrází).“</w:t>
      </w:r>
      <w:r>
        <w:rPr>
          <w:rFonts w:ascii="Arial" w:hAnsi="Arial" w:cs="Arial"/>
          <w:sz w:val="22"/>
          <w:szCs w:val="22"/>
        </w:rPr>
        <w:t xml:space="preserve"> V protokolu o vytyčení hranice pozemku kontrolované zeměměřické činnosti je uvedeno, že </w:t>
      </w:r>
      <w:r w:rsidRPr="00B00789">
        <w:rPr>
          <w:rFonts w:ascii="Arial" w:hAnsi="Arial" w:cs="Arial"/>
          <w:i/>
          <w:sz w:val="22"/>
          <w:szCs w:val="22"/>
        </w:rPr>
        <w:t xml:space="preserve">„Souřadnice S-JTSK bodu č. 9 a 10 byly získány odečtením kartometrických souřadnic z mapy KN 1:2000 Stříbro </w:t>
      </w:r>
      <w:r w:rsidR="00B00789">
        <w:rPr>
          <w:rFonts w:ascii="Arial" w:hAnsi="Arial" w:cs="Arial"/>
          <w:i/>
          <w:sz w:val="22"/>
          <w:szCs w:val="22"/>
        </w:rPr>
        <w:t>X</w:t>
      </w:r>
      <w:r w:rsidRPr="00B00789">
        <w:rPr>
          <w:rFonts w:ascii="Arial" w:hAnsi="Arial" w:cs="Arial"/>
          <w:i/>
          <w:sz w:val="22"/>
          <w:szCs w:val="22"/>
        </w:rPr>
        <w:t>-</w:t>
      </w:r>
      <w:r w:rsidR="00B00789">
        <w:rPr>
          <w:rFonts w:ascii="Arial" w:hAnsi="Arial" w:cs="Arial"/>
          <w:i/>
          <w:sz w:val="22"/>
          <w:szCs w:val="22"/>
        </w:rPr>
        <w:t>X</w:t>
      </w:r>
      <w:r w:rsidRPr="00B00789">
        <w:rPr>
          <w:rFonts w:ascii="Arial" w:hAnsi="Arial" w:cs="Arial"/>
          <w:i/>
          <w:sz w:val="22"/>
          <w:szCs w:val="22"/>
        </w:rPr>
        <w:t>/</w:t>
      </w:r>
      <w:r w:rsidR="00B00789">
        <w:rPr>
          <w:rFonts w:ascii="Arial" w:hAnsi="Arial" w:cs="Arial"/>
          <w:i/>
          <w:sz w:val="22"/>
          <w:szCs w:val="22"/>
        </w:rPr>
        <w:t>X</w:t>
      </w:r>
      <w:r w:rsidRPr="00B00789">
        <w:rPr>
          <w:rFonts w:ascii="Arial" w:hAnsi="Arial" w:cs="Arial"/>
          <w:i/>
          <w:sz w:val="22"/>
          <w:szCs w:val="22"/>
        </w:rPr>
        <w:t xml:space="preserve">, která byla </w:t>
      </w:r>
      <w:proofErr w:type="spellStart"/>
      <w:r w:rsidRPr="00B00789">
        <w:rPr>
          <w:rFonts w:ascii="Arial" w:hAnsi="Arial" w:cs="Arial"/>
          <w:i/>
          <w:sz w:val="22"/>
          <w:szCs w:val="22"/>
        </w:rPr>
        <w:t>natransformována</w:t>
      </w:r>
      <w:proofErr w:type="spellEnd"/>
      <w:r w:rsidRPr="00B00789">
        <w:rPr>
          <w:rFonts w:ascii="Arial" w:hAnsi="Arial" w:cs="Arial"/>
          <w:i/>
          <w:sz w:val="22"/>
          <w:szCs w:val="22"/>
        </w:rPr>
        <w:t xml:space="preserve"> na zaměřené identické body viz grafická část ZPMZ č. 1113“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lastRenderedPageBreak/>
        <w:t xml:space="preserve">Z uvedeného vyplývá, že zde byla geometrickým základem pro vytyčení platná mapa katastru nemovitostí v měřítku 1 : 2000. V příloze č. 15 katastrální vyhlášky je pro takto určené podrobné body stanoven kód kvality „7“. Tento kód kvality je také uveden pro </w:t>
      </w:r>
      <w:proofErr w:type="spellStart"/>
      <w:r>
        <w:rPr>
          <w:rFonts w:ascii="Arial" w:hAnsi="Arial" w:cs="Arial"/>
          <w:sz w:val="22"/>
          <w:szCs w:val="22"/>
        </w:rPr>
        <w:t>podr</w:t>
      </w:r>
      <w:proofErr w:type="spellEnd"/>
      <w:r>
        <w:rPr>
          <w:rFonts w:ascii="Arial" w:hAnsi="Arial" w:cs="Arial"/>
          <w:sz w:val="22"/>
          <w:szCs w:val="22"/>
        </w:rPr>
        <w:t>. bod č. 1113-9 a 1113-10 v seznamu souřadnic ZPMZ č.</w:t>
      </w:r>
      <w:r w:rsidR="008E49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1113. To znamená, že mezní polohová chyba (mezní vzdálenost, kdy je bod ještě „identický“) činí pro porovnání dvojice souřadnic 1,41 m, v souladu se zněním přílohy č. 13 katastrální vyhlášky. Z uvedeného vyplývá, že do této vzdálenosti lze podrobný bod označený trvalým </w:t>
      </w:r>
      <w:r w:rsidR="00C35395">
        <w:rPr>
          <w:rFonts w:ascii="Arial" w:hAnsi="Arial" w:cs="Arial"/>
          <w:sz w:val="22"/>
          <w:szCs w:val="22"/>
        </w:rPr>
        <w:t>rozhraničením</w:t>
      </w:r>
      <w:r>
        <w:rPr>
          <w:rFonts w:ascii="Arial" w:hAnsi="Arial" w:cs="Arial"/>
          <w:sz w:val="22"/>
          <w:szCs w:val="22"/>
        </w:rPr>
        <w:t xml:space="preserve"> </w:t>
      </w:r>
      <w:r w:rsidR="00E04B01">
        <w:rPr>
          <w:rFonts w:ascii="Arial" w:hAnsi="Arial" w:cs="Arial"/>
          <w:sz w:val="22"/>
          <w:szCs w:val="22"/>
        </w:rPr>
        <w:t>považovat za identický. V uvedené zakázce bylo</w:t>
      </w:r>
      <w:r>
        <w:rPr>
          <w:rFonts w:ascii="Arial" w:hAnsi="Arial" w:cs="Arial"/>
          <w:sz w:val="22"/>
          <w:szCs w:val="22"/>
        </w:rPr>
        <w:t xml:space="preserve"> v ro</w:t>
      </w:r>
      <w:r w:rsidR="00C35395">
        <w:rPr>
          <w:rFonts w:ascii="Arial" w:hAnsi="Arial" w:cs="Arial"/>
          <w:sz w:val="22"/>
          <w:szCs w:val="22"/>
        </w:rPr>
        <w:t>zporu se zněním vyhlášky provedeno</w:t>
      </w:r>
      <w:r>
        <w:rPr>
          <w:rFonts w:ascii="Arial" w:hAnsi="Arial" w:cs="Arial"/>
          <w:sz w:val="22"/>
          <w:szCs w:val="22"/>
        </w:rPr>
        <w:t xml:space="preserve"> vytyčení vlastnické hranice ve vzdálenosti pouhého 0,84 m od lomového bodu označeného v terénu trvalým způsobem (sloupek stávajícího plotu</w:t>
      </w:r>
      <w:r w:rsidR="003E3056">
        <w:rPr>
          <w:rFonts w:ascii="Arial" w:hAnsi="Arial" w:cs="Arial"/>
          <w:sz w:val="22"/>
          <w:szCs w:val="22"/>
        </w:rPr>
        <w:t xml:space="preserve"> – viz zaměření bodu č. 1204-3 v zakázce č. 1204-</w:t>
      </w:r>
      <w:r w:rsidR="00B00789">
        <w:rPr>
          <w:rFonts w:ascii="Arial" w:hAnsi="Arial" w:cs="Arial"/>
          <w:sz w:val="22"/>
          <w:szCs w:val="22"/>
        </w:rPr>
        <w:t>XX</w:t>
      </w:r>
      <w:r w:rsidR="003E3056">
        <w:rPr>
          <w:rFonts w:ascii="Arial" w:hAnsi="Arial" w:cs="Arial"/>
          <w:sz w:val="22"/>
          <w:szCs w:val="22"/>
        </w:rPr>
        <w:t>/2014 založené ve spisu</w:t>
      </w:r>
      <w:r w:rsidR="00C35395">
        <w:rPr>
          <w:rFonts w:ascii="Arial" w:hAnsi="Arial" w:cs="Arial"/>
          <w:sz w:val="22"/>
          <w:szCs w:val="22"/>
        </w:rPr>
        <w:t>)</w:t>
      </w:r>
      <w:r w:rsidR="00A56C4E">
        <w:rPr>
          <w:rFonts w:ascii="Arial" w:hAnsi="Arial" w:cs="Arial"/>
          <w:sz w:val="22"/>
          <w:szCs w:val="22"/>
        </w:rPr>
        <w:t>, přestože</w:t>
      </w:r>
      <w:r w:rsidR="00C35395">
        <w:rPr>
          <w:rFonts w:ascii="Arial" w:hAnsi="Arial" w:cs="Arial"/>
          <w:sz w:val="22"/>
          <w:szCs w:val="22"/>
        </w:rPr>
        <w:t xml:space="preserve"> neexistuje</w:t>
      </w:r>
      <w:r>
        <w:rPr>
          <w:rFonts w:ascii="Arial" w:hAnsi="Arial" w:cs="Arial"/>
          <w:sz w:val="22"/>
          <w:szCs w:val="22"/>
        </w:rPr>
        <w:t xml:space="preserve"> podklad, z něhož by bylo možné jednoznačně určit, že plot se na vlastnické hranici nenachází.</w:t>
      </w:r>
      <w:r w:rsidR="00C35395" w:rsidRPr="00C35395">
        <w:rPr>
          <w:rFonts w:ascii="Arial" w:hAnsi="Arial" w:cs="Arial"/>
          <w:sz w:val="22"/>
          <w:szCs w:val="22"/>
        </w:rPr>
        <w:t xml:space="preserve"> </w:t>
      </w:r>
      <w:r w:rsidR="00C35395">
        <w:rPr>
          <w:rFonts w:ascii="Arial" w:hAnsi="Arial" w:cs="Arial"/>
          <w:sz w:val="22"/>
          <w:szCs w:val="22"/>
        </w:rPr>
        <w:t>V kontrolované zeměměřické činnosti nebylo zaměření plotu vůbec doloženo.</w:t>
      </w:r>
    </w:p>
    <w:p w:rsidR="009C6711" w:rsidRDefault="009C6711" w:rsidP="009C6711">
      <w:pPr>
        <w:pStyle w:val="Zkladntext"/>
        <w:tabs>
          <w:tab w:val="left" w:pos="284"/>
          <w:tab w:val="left" w:pos="708"/>
        </w:tabs>
        <w:ind w:left="502"/>
        <w:rPr>
          <w:rFonts w:ascii="Arial" w:hAnsi="Arial" w:cs="Arial"/>
          <w:sz w:val="22"/>
          <w:szCs w:val="22"/>
        </w:rPr>
      </w:pPr>
    </w:p>
    <w:p w:rsidR="009C6711" w:rsidRDefault="00C35395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Bylo porušeno </w:t>
      </w:r>
      <w:r w:rsidR="009C6711">
        <w:rPr>
          <w:rFonts w:ascii="Arial" w:hAnsi="Arial" w:cs="Arial"/>
          <w:sz w:val="22"/>
          <w:szCs w:val="22"/>
        </w:rPr>
        <w:t>ustanovení</w:t>
      </w:r>
      <w:r>
        <w:rPr>
          <w:rFonts w:ascii="Arial" w:hAnsi="Arial" w:cs="Arial"/>
          <w:sz w:val="22"/>
          <w:szCs w:val="22"/>
        </w:rPr>
        <w:t xml:space="preserve"> § 71 odst. 3, kde je uvedeno: „</w:t>
      </w:r>
      <w:r w:rsidR="009C6711">
        <w:rPr>
          <w:rFonts w:ascii="Arial" w:hAnsi="Arial" w:cs="Arial"/>
          <w:sz w:val="22"/>
          <w:szCs w:val="22"/>
        </w:rPr>
        <w:t>při měření se ověří, zda se v terénu nezměnila poloha bodů geometrického zá</w:t>
      </w:r>
      <w:r>
        <w:rPr>
          <w:rFonts w:ascii="Arial" w:hAnsi="Arial" w:cs="Arial"/>
          <w:sz w:val="22"/>
          <w:szCs w:val="22"/>
        </w:rPr>
        <w:t>kladu a identických bodů,…“ a odst. 4:</w:t>
      </w:r>
      <w:r w:rsidR="009C6711">
        <w:rPr>
          <w:rFonts w:ascii="Arial" w:hAnsi="Arial" w:cs="Arial"/>
          <w:sz w:val="22"/>
          <w:szCs w:val="22"/>
        </w:rPr>
        <w:t xml:space="preserve"> „výsledky dřívějších měření lze využít, je-li jejich soulad se skutečným stavem ověřen měřením v terénu“. V kontrolované zeměměřické činnosti byly pro určení transformačního klíče použity podrobné body č. 852-10 a </w:t>
      </w:r>
      <w:r w:rsidR="00117542">
        <w:rPr>
          <w:rFonts w:ascii="Arial" w:hAnsi="Arial" w:cs="Arial"/>
          <w:sz w:val="22"/>
          <w:szCs w:val="22"/>
        </w:rPr>
        <w:t xml:space="preserve">č. </w:t>
      </w:r>
      <w:r w:rsidR="009C6711">
        <w:rPr>
          <w:rFonts w:ascii="Arial" w:hAnsi="Arial" w:cs="Arial"/>
          <w:sz w:val="22"/>
          <w:szCs w:val="22"/>
        </w:rPr>
        <w:t>852-54 z dřívějšího měření, pro které není v ZPMZ č. 1113 doloženo žádné</w:t>
      </w:r>
      <w:r>
        <w:rPr>
          <w:rFonts w:ascii="Arial" w:hAnsi="Arial" w:cs="Arial"/>
          <w:sz w:val="22"/>
          <w:szCs w:val="22"/>
        </w:rPr>
        <w:t xml:space="preserve"> ověřovací</w:t>
      </w:r>
      <w:r w:rsidR="009C6711">
        <w:rPr>
          <w:rFonts w:ascii="Arial" w:hAnsi="Arial" w:cs="Arial"/>
          <w:sz w:val="22"/>
          <w:szCs w:val="22"/>
        </w:rPr>
        <w:t xml:space="preserve"> měření, i když v protokolu o vytyčení hranic pozemku je uvedeno, že transformace byla provedena na zaměřené identické body – viz citovaný text výše.</w:t>
      </w:r>
    </w:p>
    <w:p w:rsidR="009C6711" w:rsidRDefault="009C6711" w:rsidP="009C6711">
      <w:pPr>
        <w:pStyle w:val="Zkladntext"/>
        <w:tabs>
          <w:tab w:val="left" w:pos="284"/>
          <w:tab w:val="left" w:pos="708"/>
        </w:tabs>
        <w:ind w:left="502"/>
        <w:rPr>
          <w:rFonts w:ascii="Arial" w:hAnsi="Arial" w:cs="Arial"/>
          <w:sz w:val="22"/>
          <w:szCs w:val="22"/>
        </w:rPr>
      </w:pPr>
    </w:p>
    <w:p w:rsidR="009C6711" w:rsidRDefault="009C6711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výpočet t</w:t>
      </w:r>
      <w:r w:rsidR="00314EAF">
        <w:rPr>
          <w:rFonts w:ascii="Arial" w:hAnsi="Arial" w:cs="Arial"/>
          <w:sz w:val="22"/>
          <w:szCs w:val="22"/>
        </w:rPr>
        <w:t>ransformačního klíče byly</w:t>
      </w:r>
      <w:r>
        <w:rPr>
          <w:rFonts w:ascii="Arial" w:hAnsi="Arial" w:cs="Arial"/>
          <w:sz w:val="22"/>
          <w:szCs w:val="22"/>
        </w:rPr>
        <w:t xml:space="preserve"> použity souřadnice v kontrolované zem. </w:t>
      </w:r>
      <w:proofErr w:type="gramStart"/>
      <w:r>
        <w:rPr>
          <w:rFonts w:ascii="Arial" w:hAnsi="Arial" w:cs="Arial"/>
          <w:sz w:val="22"/>
          <w:szCs w:val="22"/>
        </w:rPr>
        <w:t>činnosti</w:t>
      </w:r>
      <w:proofErr w:type="gramEnd"/>
      <w:r>
        <w:rPr>
          <w:rFonts w:ascii="Arial" w:hAnsi="Arial" w:cs="Arial"/>
          <w:sz w:val="22"/>
          <w:szCs w:val="22"/>
        </w:rPr>
        <w:t xml:space="preserve"> zaměřeného bodu č. 1113-13 namísto prvotně</w:t>
      </w:r>
      <w:r w:rsidR="00A56C4E">
        <w:rPr>
          <w:rFonts w:ascii="Arial" w:hAnsi="Arial" w:cs="Arial"/>
          <w:sz w:val="22"/>
          <w:szCs w:val="22"/>
        </w:rPr>
        <w:t xml:space="preserve"> určených souřadnic tohoto podrobného</w:t>
      </w:r>
      <w:r>
        <w:rPr>
          <w:rFonts w:ascii="Arial" w:hAnsi="Arial" w:cs="Arial"/>
          <w:sz w:val="22"/>
          <w:szCs w:val="22"/>
        </w:rPr>
        <w:t xml:space="preserve"> bodu z předchozí zeměměřické činnosti evidovaných v KN – </w:t>
      </w:r>
      <w:proofErr w:type="spellStart"/>
      <w:r>
        <w:rPr>
          <w:rFonts w:ascii="Arial" w:hAnsi="Arial" w:cs="Arial"/>
          <w:sz w:val="22"/>
          <w:szCs w:val="22"/>
        </w:rPr>
        <w:t>podr</w:t>
      </w:r>
      <w:proofErr w:type="spellEnd"/>
      <w:r>
        <w:rPr>
          <w:rFonts w:ascii="Arial" w:hAnsi="Arial" w:cs="Arial"/>
          <w:sz w:val="22"/>
          <w:szCs w:val="22"/>
        </w:rPr>
        <w:t>. bod č. 1105-28.</w:t>
      </w:r>
    </w:p>
    <w:p w:rsidR="009C6711" w:rsidRDefault="009C6711" w:rsidP="009C6711">
      <w:pPr>
        <w:pStyle w:val="Zkladntext"/>
        <w:tabs>
          <w:tab w:val="left" w:pos="284"/>
          <w:tab w:val="left" w:pos="708"/>
        </w:tabs>
        <w:ind w:left="502"/>
        <w:rPr>
          <w:rFonts w:ascii="Arial" w:hAnsi="Arial" w:cs="Arial"/>
          <w:sz w:val="22"/>
          <w:szCs w:val="22"/>
        </w:rPr>
      </w:pPr>
    </w:p>
    <w:p w:rsidR="009C6711" w:rsidRDefault="00A56C4E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náčrtu ZPMZ je zobraze</w:t>
      </w:r>
      <w:r w:rsidR="009C6711">
        <w:rPr>
          <w:rFonts w:ascii="Arial" w:hAnsi="Arial" w:cs="Arial"/>
          <w:sz w:val="22"/>
          <w:szCs w:val="22"/>
        </w:rPr>
        <w:t xml:space="preserve">no, že bylo připojení do S-JTSK provedeno na zhušťovací bod č. </w:t>
      </w:r>
      <w:r w:rsidR="00E468E0">
        <w:rPr>
          <w:rFonts w:ascii="Arial" w:hAnsi="Arial" w:cs="Arial"/>
          <w:sz w:val="22"/>
          <w:szCs w:val="22"/>
        </w:rPr>
        <w:t>XXXXXX</w:t>
      </w:r>
      <w:r w:rsidR="009C6711">
        <w:rPr>
          <w:rFonts w:ascii="Arial" w:hAnsi="Arial" w:cs="Arial"/>
          <w:sz w:val="22"/>
          <w:szCs w:val="22"/>
        </w:rPr>
        <w:t xml:space="preserve">50, kdežto v zápisníku měření resp. výpočtech je uveden bod č. </w:t>
      </w:r>
      <w:r w:rsidR="00E468E0">
        <w:rPr>
          <w:rFonts w:ascii="Arial" w:hAnsi="Arial" w:cs="Arial"/>
          <w:sz w:val="22"/>
          <w:szCs w:val="22"/>
        </w:rPr>
        <w:t>XXXXXX</w:t>
      </w:r>
      <w:r w:rsidR="009C6711">
        <w:rPr>
          <w:rFonts w:ascii="Arial" w:hAnsi="Arial" w:cs="Arial"/>
          <w:sz w:val="22"/>
          <w:szCs w:val="22"/>
        </w:rPr>
        <w:t>51.</w:t>
      </w:r>
    </w:p>
    <w:p w:rsidR="009C6711" w:rsidRDefault="009C6711" w:rsidP="009C6711">
      <w:pPr>
        <w:pStyle w:val="Zkladntext"/>
        <w:tabs>
          <w:tab w:val="left" w:pos="284"/>
          <w:tab w:val="left" w:pos="708"/>
        </w:tabs>
        <w:ind w:left="502"/>
        <w:rPr>
          <w:rFonts w:ascii="Arial" w:hAnsi="Arial" w:cs="Arial"/>
          <w:sz w:val="22"/>
          <w:szCs w:val="22"/>
        </w:rPr>
      </w:pPr>
    </w:p>
    <w:p w:rsidR="009C6711" w:rsidRDefault="009C6711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 doložených výsledků měření v ZPMZ není zřejmé, zda byla dodržena přesnost připojení do systému JTSK, není doložena střední chyba orientace. Z doloženého rovněž není zřejmá přesnost výpočtů souřadnic podrobných bodů.</w:t>
      </w:r>
    </w:p>
    <w:p w:rsidR="009C6711" w:rsidRDefault="009C6711" w:rsidP="009C6711">
      <w:pPr>
        <w:pStyle w:val="Odstavecseseznamem"/>
        <w:rPr>
          <w:rFonts w:ascii="Arial" w:hAnsi="Arial" w:cs="Arial"/>
          <w:sz w:val="22"/>
          <w:szCs w:val="22"/>
        </w:rPr>
      </w:pPr>
    </w:p>
    <w:p w:rsidR="009C6711" w:rsidRDefault="009C6711" w:rsidP="009C6711">
      <w:pPr>
        <w:pStyle w:val="Zkladntext"/>
        <w:numPr>
          <w:ilvl w:val="0"/>
          <w:numId w:val="27"/>
        </w:numPr>
        <w:tabs>
          <w:tab w:val="clear" w:pos="9180"/>
          <w:tab w:val="left" w:pos="284"/>
          <w:tab w:val="left" w:pos="708"/>
        </w:tabs>
        <w:overflowPunct w:val="0"/>
        <w:autoSpaceDE w:val="0"/>
        <w:autoSpaceDN w:val="0"/>
        <w:adjustRightInd w:val="0"/>
        <w:ind w:left="502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Nebylo dodrženo znění bodu č. 16.11 přílohy č. 16 katastrální vyhlášky </w:t>
      </w:r>
      <w:r w:rsidRPr="00B00789">
        <w:rPr>
          <w:rFonts w:ascii="Arial" w:hAnsi="Arial" w:cs="Arial"/>
          <w:i/>
          <w:sz w:val="22"/>
          <w:szCs w:val="22"/>
        </w:rPr>
        <w:t xml:space="preserve">„Náčrt obsahuje </w:t>
      </w:r>
      <w:proofErr w:type="gramStart"/>
      <w:r w:rsidRPr="00B00789">
        <w:rPr>
          <w:rFonts w:ascii="Arial" w:hAnsi="Arial" w:cs="Arial"/>
          <w:i/>
          <w:sz w:val="22"/>
          <w:szCs w:val="22"/>
        </w:rPr>
        <w:t>…..značky</w:t>
      </w:r>
      <w:proofErr w:type="gramEnd"/>
      <w:r w:rsidRPr="00B00789">
        <w:rPr>
          <w:rFonts w:ascii="Arial" w:hAnsi="Arial" w:cs="Arial"/>
          <w:i/>
          <w:sz w:val="22"/>
          <w:szCs w:val="22"/>
        </w:rPr>
        <w:t xml:space="preserve"> ohrazení a oplocení….“</w:t>
      </w:r>
      <w:r>
        <w:rPr>
          <w:rFonts w:ascii="Arial" w:hAnsi="Arial" w:cs="Arial"/>
          <w:sz w:val="22"/>
          <w:szCs w:val="22"/>
        </w:rPr>
        <w:t xml:space="preserve"> V seznamu souřadnic ZPMZ je sice uvedeno v poznámce pro některé </w:t>
      </w:r>
      <w:proofErr w:type="spellStart"/>
      <w:r>
        <w:rPr>
          <w:rFonts w:ascii="Arial" w:hAnsi="Arial" w:cs="Arial"/>
          <w:sz w:val="22"/>
          <w:szCs w:val="22"/>
        </w:rPr>
        <w:t>podr</w:t>
      </w:r>
      <w:proofErr w:type="spellEnd"/>
      <w:r>
        <w:rPr>
          <w:rFonts w:ascii="Arial" w:hAnsi="Arial" w:cs="Arial"/>
          <w:sz w:val="22"/>
          <w:szCs w:val="22"/>
        </w:rPr>
        <w:t>. body, že se jedná o sloupek plotu, ale v náčrtech ZPMZ nejsou ploty vyznačeny.</w:t>
      </w:r>
    </w:p>
    <w:p w:rsidR="009C6711" w:rsidRDefault="009C6711" w:rsidP="009C6711">
      <w:pPr>
        <w:pStyle w:val="Zkladntext"/>
        <w:tabs>
          <w:tab w:val="left" w:pos="284"/>
          <w:tab w:val="left" w:pos="708"/>
        </w:tabs>
        <w:rPr>
          <w:rFonts w:ascii="Arial" w:hAnsi="Arial" w:cs="Arial"/>
          <w:sz w:val="22"/>
          <w:szCs w:val="22"/>
        </w:rPr>
      </w:pPr>
    </w:p>
    <w:p w:rsidR="009C6711" w:rsidRDefault="009C6711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Pozn.: výsledek zeměměřické činnosti byl vzhledem k datu jeho vyhotovení kontrolován podle právního předpisu platného do </w:t>
      </w:r>
      <w:proofErr w:type="gramStart"/>
      <w:r>
        <w:rPr>
          <w:rFonts w:ascii="Arial" w:hAnsi="Arial" w:cs="Arial"/>
          <w:sz w:val="22"/>
          <w:szCs w:val="22"/>
        </w:rPr>
        <w:t>31.12.2013</w:t>
      </w:r>
      <w:proofErr w:type="gramEnd"/>
      <w:r>
        <w:rPr>
          <w:rFonts w:ascii="Arial" w:hAnsi="Arial" w:cs="Arial"/>
          <w:sz w:val="22"/>
          <w:szCs w:val="22"/>
        </w:rPr>
        <w:t>, tedy katastrální vyhlášky č. 26/2007 Sb.</w:t>
      </w:r>
    </w:p>
    <w:p w:rsidR="009C6711" w:rsidRDefault="009C6711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117542" w:rsidRDefault="001356BA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 svém písemném vyjádření ověřovatel uvedl, že nesouhlasí se zjištěním </w:t>
      </w:r>
      <w:r w:rsidR="00797AEF">
        <w:rPr>
          <w:rFonts w:ascii="Arial" w:hAnsi="Arial" w:cs="Arial"/>
          <w:sz w:val="22"/>
          <w:szCs w:val="22"/>
        </w:rPr>
        <w:t xml:space="preserve">uvedeným </w:t>
      </w:r>
      <w:r>
        <w:rPr>
          <w:rFonts w:ascii="Arial" w:hAnsi="Arial" w:cs="Arial"/>
          <w:sz w:val="22"/>
          <w:szCs w:val="22"/>
        </w:rPr>
        <w:t>ZK</w:t>
      </w:r>
      <w:r w:rsidR="00797AEF">
        <w:rPr>
          <w:rFonts w:ascii="Arial" w:hAnsi="Arial" w:cs="Arial"/>
          <w:sz w:val="22"/>
          <w:szCs w:val="22"/>
        </w:rPr>
        <w:t>I</w:t>
      </w:r>
      <w:r w:rsidR="00A56C4E">
        <w:rPr>
          <w:rFonts w:ascii="Arial" w:hAnsi="Arial" w:cs="Arial"/>
          <w:sz w:val="22"/>
          <w:szCs w:val="22"/>
        </w:rPr>
        <w:t xml:space="preserve"> v bodě</w:t>
      </w:r>
      <w:r>
        <w:rPr>
          <w:rFonts w:ascii="Arial" w:hAnsi="Arial" w:cs="Arial"/>
          <w:sz w:val="22"/>
          <w:szCs w:val="22"/>
        </w:rPr>
        <w:t xml:space="preserve"> 1) protokolu, že by při vytyčování postupoval v rozporu s platnou vyhláškou</w:t>
      </w:r>
      <w:r w:rsidR="00080AC5">
        <w:rPr>
          <w:rFonts w:ascii="Arial" w:hAnsi="Arial" w:cs="Arial"/>
          <w:sz w:val="22"/>
          <w:szCs w:val="22"/>
        </w:rPr>
        <w:t xml:space="preserve">, protože v době, kdy bylo </w:t>
      </w:r>
      <w:r w:rsidR="00803D1D">
        <w:rPr>
          <w:rFonts w:ascii="Arial" w:hAnsi="Arial" w:cs="Arial"/>
          <w:sz w:val="22"/>
          <w:szCs w:val="22"/>
        </w:rPr>
        <w:t xml:space="preserve">vytyčování </w:t>
      </w:r>
      <w:r w:rsidR="00080AC5">
        <w:rPr>
          <w:rFonts w:ascii="Arial" w:hAnsi="Arial" w:cs="Arial"/>
          <w:sz w:val="22"/>
          <w:szCs w:val="22"/>
        </w:rPr>
        <w:t>prováděno</w:t>
      </w:r>
      <w:r w:rsidR="00803D1D">
        <w:rPr>
          <w:rFonts w:ascii="Arial" w:hAnsi="Arial" w:cs="Arial"/>
          <w:sz w:val="22"/>
          <w:szCs w:val="22"/>
        </w:rPr>
        <w:t>, byla situace na místě jiná.</w:t>
      </w:r>
      <w:r w:rsidR="000C1C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Dále k tomuto bodu </w:t>
      </w:r>
      <w:r w:rsidR="000C1CEE">
        <w:rPr>
          <w:rFonts w:ascii="Arial" w:hAnsi="Arial" w:cs="Arial"/>
          <w:sz w:val="22"/>
          <w:szCs w:val="22"/>
        </w:rPr>
        <w:t xml:space="preserve">ověřovatel </w:t>
      </w:r>
      <w:r w:rsidR="00803D1D">
        <w:rPr>
          <w:rFonts w:ascii="Arial" w:hAnsi="Arial" w:cs="Arial"/>
          <w:sz w:val="22"/>
          <w:szCs w:val="22"/>
        </w:rPr>
        <w:t xml:space="preserve">uvedl: </w:t>
      </w:r>
      <w:r w:rsidR="00803D1D" w:rsidRPr="00B00789">
        <w:rPr>
          <w:rFonts w:ascii="Arial" w:hAnsi="Arial" w:cs="Arial"/>
          <w:i/>
          <w:sz w:val="22"/>
          <w:szCs w:val="22"/>
        </w:rPr>
        <w:t>„N</w:t>
      </w:r>
      <w:r w:rsidRPr="00B00789">
        <w:rPr>
          <w:rFonts w:ascii="Arial" w:hAnsi="Arial" w:cs="Arial"/>
          <w:i/>
          <w:sz w:val="22"/>
          <w:szCs w:val="22"/>
        </w:rPr>
        <w:t>a místě bylo dohodnuto, že nebudou využity stávající ploty a body budou osazeny pla</w:t>
      </w:r>
      <w:r w:rsidR="00803D1D" w:rsidRPr="00B00789">
        <w:rPr>
          <w:rFonts w:ascii="Arial" w:hAnsi="Arial" w:cs="Arial"/>
          <w:i/>
          <w:sz w:val="22"/>
          <w:szCs w:val="22"/>
        </w:rPr>
        <w:t>s</w:t>
      </w:r>
      <w:r w:rsidRPr="00B00789">
        <w:rPr>
          <w:rFonts w:ascii="Arial" w:hAnsi="Arial" w:cs="Arial"/>
          <w:i/>
          <w:sz w:val="22"/>
          <w:szCs w:val="22"/>
        </w:rPr>
        <w:t>tovými mezníky</w:t>
      </w:r>
      <w:r w:rsidR="00A97179" w:rsidRPr="00B00789">
        <w:rPr>
          <w:rFonts w:ascii="Arial" w:hAnsi="Arial" w:cs="Arial"/>
          <w:i/>
          <w:sz w:val="22"/>
          <w:szCs w:val="22"/>
        </w:rPr>
        <w:t>. Nebylo provedeno zpřesnění hranice pro neúčast všech vlastníků</w:t>
      </w:r>
      <w:r w:rsidR="00803D1D" w:rsidRPr="00B00789">
        <w:rPr>
          <w:rFonts w:ascii="Arial" w:hAnsi="Arial" w:cs="Arial"/>
          <w:i/>
          <w:sz w:val="22"/>
          <w:szCs w:val="22"/>
        </w:rPr>
        <w:t>.</w:t>
      </w:r>
      <w:r w:rsidR="00117542" w:rsidRPr="00B00789">
        <w:rPr>
          <w:rFonts w:ascii="Arial" w:hAnsi="Arial" w:cs="Arial"/>
          <w:i/>
          <w:sz w:val="22"/>
          <w:szCs w:val="22"/>
        </w:rPr>
        <w:t xml:space="preserve"> </w:t>
      </w:r>
      <w:r w:rsidR="00803D1D" w:rsidRPr="00B00789">
        <w:rPr>
          <w:rFonts w:ascii="Arial" w:hAnsi="Arial" w:cs="Arial"/>
          <w:i/>
          <w:sz w:val="22"/>
          <w:szCs w:val="22"/>
        </w:rPr>
        <w:t>P</w:t>
      </w:r>
      <w:r w:rsidR="00117542" w:rsidRPr="00B00789">
        <w:rPr>
          <w:rFonts w:ascii="Arial" w:hAnsi="Arial" w:cs="Arial"/>
          <w:i/>
          <w:sz w:val="22"/>
          <w:szCs w:val="22"/>
        </w:rPr>
        <w:t>roti vytyčené hranici nebyly vzneseny žádné námitky ze strany přítomných vlastníků.“</w:t>
      </w:r>
      <w:r w:rsidR="000C1CEE">
        <w:rPr>
          <w:rFonts w:ascii="Arial" w:hAnsi="Arial" w:cs="Arial"/>
          <w:sz w:val="22"/>
          <w:szCs w:val="22"/>
        </w:rPr>
        <w:t xml:space="preserve"> Z</w:t>
      </w:r>
      <w:r w:rsidR="00803D1D">
        <w:rPr>
          <w:rFonts w:ascii="Arial" w:hAnsi="Arial" w:cs="Arial"/>
          <w:sz w:val="22"/>
          <w:szCs w:val="22"/>
        </w:rPr>
        <w:t xml:space="preserve"> doloženého </w:t>
      </w:r>
      <w:r w:rsidR="000C1CEE">
        <w:rPr>
          <w:rFonts w:ascii="Arial" w:hAnsi="Arial" w:cs="Arial"/>
          <w:sz w:val="22"/>
          <w:szCs w:val="22"/>
        </w:rPr>
        <w:t>Protokolu o vytyčení hranice pozemku vyplývá, že z vlastníků dotčených</w:t>
      </w:r>
      <w:r w:rsidR="00803D1D">
        <w:rPr>
          <w:rFonts w:ascii="Arial" w:hAnsi="Arial" w:cs="Arial"/>
          <w:sz w:val="22"/>
          <w:szCs w:val="22"/>
        </w:rPr>
        <w:t xml:space="preserve"> parcel nebyla vytyčení přítomna</w:t>
      </w:r>
      <w:r w:rsidR="000C1CEE">
        <w:rPr>
          <w:rFonts w:ascii="Arial" w:hAnsi="Arial" w:cs="Arial"/>
          <w:sz w:val="22"/>
          <w:szCs w:val="22"/>
        </w:rPr>
        <w:t xml:space="preserve"> pouze </w:t>
      </w:r>
      <w:r w:rsidR="00B00789">
        <w:rPr>
          <w:rFonts w:ascii="Arial" w:hAnsi="Arial" w:cs="Arial"/>
          <w:sz w:val="22"/>
          <w:szCs w:val="22"/>
        </w:rPr>
        <w:t>B. C.</w:t>
      </w:r>
      <w:r w:rsidR="000C1CEE">
        <w:rPr>
          <w:rFonts w:ascii="Arial" w:hAnsi="Arial" w:cs="Arial"/>
          <w:sz w:val="22"/>
          <w:szCs w:val="22"/>
        </w:rPr>
        <w:t xml:space="preserve"> (mimo dalších vlastníků, kterých se ovšem vytyčení zde řešené vlastnické hranice netýkalo).</w:t>
      </w:r>
      <w:r w:rsidR="00803D1D">
        <w:rPr>
          <w:rFonts w:ascii="Arial" w:hAnsi="Arial" w:cs="Arial"/>
          <w:sz w:val="22"/>
          <w:szCs w:val="22"/>
        </w:rPr>
        <w:t xml:space="preserve"> K to</w:t>
      </w:r>
      <w:r w:rsidR="00BC51A3">
        <w:rPr>
          <w:rFonts w:ascii="Arial" w:hAnsi="Arial" w:cs="Arial"/>
          <w:sz w:val="22"/>
          <w:szCs w:val="22"/>
        </w:rPr>
        <w:t>muto bodu ověřovatel ještě</w:t>
      </w:r>
      <w:r w:rsidR="00803D1D">
        <w:rPr>
          <w:rFonts w:ascii="Arial" w:hAnsi="Arial" w:cs="Arial"/>
          <w:sz w:val="22"/>
          <w:szCs w:val="22"/>
        </w:rPr>
        <w:t xml:space="preserve"> odk</w:t>
      </w:r>
      <w:r w:rsidR="00BC51A3">
        <w:rPr>
          <w:rFonts w:ascii="Arial" w:hAnsi="Arial" w:cs="Arial"/>
          <w:sz w:val="22"/>
          <w:szCs w:val="22"/>
        </w:rPr>
        <w:t xml:space="preserve">ázal na předloženou opravu a nově doložené zaměření </w:t>
      </w:r>
      <w:r w:rsidR="00803D1D">
        <w:rPr>
          <w:rFonts w:ascii="Arial" w:hAnsi="Arial" w:cs="Arial"/>
          <w:sz w:val="22"/>
          <w:szCs w:val="22"/>
        </w:rPr>
        <w:t>bodu č. 1113-8</w:t>
      </w:r>
      <w:r w:rsidR="00BC51A3">
        <w:rPr>
          <w:rFonts w:ascii="Arial" w:hAnsi="Arial" w:cs="Arial"/>
          <w:sz w:val="22"/>
          <w:szCs w:val="22"/>
        </w:rPr>
        <w:t xml:space="preserve"> a jeho vzdálenost od vytyčovaného bodu</w:t>
      </w:r>
      <w:r w:rsidR="00803D1D">
        <w:rPr>
          <w:rFonts w:ascii="Arial" w:hAnsi="Arial" w:cs="Arial"/>
          <w:sz w:val="22"/>
          <w:szCs w:val="22"/>
        </w:rPr>
        <w:t xml:space="preserve"> č. 1113-9, což je však porovnání vytyčovaného bodu </w:t>
      </w:r>
      <w:r w:rsidR="00803D1D">
        <w:rPr>
          <w:rFonts w:ascii="Arial" w:hAnsi="Arial" w:cs="Arial"/>
          <w:sz w:val="22"/>
          <w:szCs w:val="22"/>
        </w:rPr>
        <w:lastRenderedPageBreak/>
        <w:t>s</w:t>
      </w:r>
      <w:r w:rsidR="002A3AF0">
        <w:rPr>
          <w:rFonts w:ascii="Arial" w:hAnsi="Arial" w:cs="Arial"/>
          <w:sz w:val="22"/>
          <w:szCs w:val="22"/>
        </w:rPr>
        <w:t> koncem původního dnes již přestavěného plotu</w:t>
      </w:r>
      <w:r w:rsidR="00803D1D">
        <w:rPr>
          <w:rFonts w:ascii="Arial" w:hAnsi="Arial" w:cs="Arial"/>
          <w:sz w:val="22"/>
          <w:szCs w:val="22"/>
        </w:rPr>
        <w:t xml:space="preserve"> a nikoli porovnání bodu vytyčovaného ve vztahu k </w:t>
      </w:r>
      <w:r w:rsidR="00537038">
        <w:rPr>
          <w:rFonts w:ascii="Arial" w:hAnsi="Arial" w:cs="Arial"/>
          <w:sz w:val="22"/>
          <w:szCs w:val="22"/>
        </w:rPr>
        <w:t>trval</w:t>
      </w:r>
      <w:r w:rsidR="00803D1D">
        <w:rPr>
          <w:rFonts w:ascii="Arial" w:hAnsi="Arial" w:cs="Arial"/>
          <w:sz w:val="22"/>
          <w:szCs w:val="22"/>
        </w:rPr>
        <w:t>ému rozhraničení v terénu.</w:t>
      </w:r>
    </w:p>
    <w:p w:rsidR="00117542" w:rsidRDefault="00117542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9C6711" w:rsidRDefault="00117542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se </w:t>
      </w:r>
      <w:r w:rsidR="001A2BF8">
        <w:rPr>
          <w:rFonts w:ascii="Arial" w:hAnsi="Arial" w:cs="Arial"/>
          <w:sz w:val="22"/>
          <w:szCs w:val="22"/>
        </w:rPr>
        <w:t>týká bodu</w:t>
      </w:r>
      <w:r>
        <w:rPr>
          <w:rFonts w:ascii="Arial" w:hAnsi="Arial" w:cs="Arial"/>
          <w:sz w:val="22"/>
          <w:szCs w:val="22"/>
        </w:rPr>
        <w:t xml:space="preserve"> 2</w:t>
      </w:r>
      <w:r w:rsidR="0053703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1A2BF8">
        <w:rPr>
          <w:rFonts w:ascii="Arial" w:hAnsi="Arial" w:cs="Arial"/>
          <w:sz w:val="22"/>
          <w:szCs w:val="22"/>
        </w:rPr>
        <w:t xml:space="preserve">protokolu, </w:t>
      </w:r>
      <w:r>
        <w:rPr>
          <w:rFonts w:ascii="Arial" w:hAnsi="Arial" w:cs="Arial"/>
          <w:sz w:val="22"/>
          <w:szCs w:val="22"/>
        </w:rPr>
        <w:t>uvedl</w:t>
      </w:r>
      <w:r w:rsidR="001A2BF8">
        <w:rPr>
          <w:rFonts w:ascii="Arial" w:hAnsi="Arial" w:cs="Arial"/>
          <w:sz w:val="22"/>
          <w:szCs w:val="22"/>
        </w:rPr>
        <w:t xml:space="preserve"> ověřovatel</w:t>
      </w:r>
      <w:r w:rsidR="00665AE7">
        <w:rPr>
          <w:rFonts w:ascii="Arial" w:hAnsi="Arial" w:cs="Arial"/>
          <w:sz w:val="22"/>
          <w:szCs w:val="22"/>
        </w:rPr>
        <w:t xml:space="preserve">, že </w:t>
      </w:r>
      <w:r w:rsidR="00665AE7" w:rsidRPr="009E1B48">
        <w:rPr>
          <w:rFonts w:ascii="Arial" w:hAnsi="Arial" w:cs="Arial"/>
          <w:i/>
          <w:sz w:val="22"/>
          <w:szCs w:val="22"/>
        </w:rPr>
        <w:t>„byly použity body</w:t>
      </w:r>
      <w:r w:rsidRPr="009E1B48">
        <w:rPr>
          <w:rFonts w:ascii="Arial" w:hAnsi="Arial" w:cs="Arial"/>
          <w:i/>
          <w:sz w:val="22"/>
          <w:szCs w:val="22"/>
        </w:rPr>
        <w:t xml:space="preserve"> 852-10 a 852-54 ve třetí třídě přesnosti zaměřené roku 2007</w:t>
      </w:r>
      <w:r w:rsidR="00537038" w:rsidRPr="009E1B48">
        <w:rPr>
          <w:rFonts w:ascii="Arial" w:hAnsi="Arial" w:cs="Arial"/>
          <w:i/>
          <w:sz w:val="22"/>
          <w:szCs w:val="22"/>
        </w:rPr>
        <w:t>,</w:t>
      </w:r>
      <w:r w:rsidRPr="009E1B48">
        <w:rPr>
          <w:rFonts w:ascii="Arial" w:hAnsi="Arial" w:cs="Arial"/>
          <w:i/>
          <w:sz w:val="22"/>
          <w:szCs w:val="22"/>
        </w:rPr>
        <w:t xml:space="preserve"> </w:t>
      </w:r>
      <w:r w:rsidR="001A2BF8" w:rsidRPr="009E1B48">
        <w:rPr>
          <w:rFonts w:ascii="Arial" w:hAnsi="Arial" w:cs="Arial"/>
          <w:i/>
          <w:sz w:val="22"/>
          <w:szCs w:val="22"/>
        </w:rPr>
        <w:t>o</w:t>
      </w:r>
      <w:r w:rsidRPr="009E1B48">
        <w:rPr>
          <w:rFonts w:ascii="Arial" w:hAnsi="Arial" w:cs="Arial"/>
          <w:i/>
          <w:sz w:val="22"/>
          <w:szCs w:val="22"/>
        </w:rPr>
        <w:t xml:space="preserve"> jejichž využitelnosti nebyl důvod pochybovat.“</w:t>
      </w:r>
    </w:p>
    <w:p w:rsidR="00117542" w:rsidRDefault="00117542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117542" w:rsidRDefault="00665AE7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Závady k</w:t>
      </w:r>
      <w:r w:rsidR="001A2BF8">
        <w:rPr>
          <w:rFonts w:ascii="Arial" w:hAnsi="Arial" w:cs="Arial"/>
          <w:sz w:val="22"/>
          <w:szCs w:val="22"/>
        </w:rPr>
        <w:t> bodu</w:t>
      </w:r>
      <w:r w:rsidR="00117542">
        <w:rPr>
          <w:rFonts w:ascii="Arial" w:hAnsi="Arial" w:cs="Arial"/>
          <w:sz w:val="22"/>
          <w:szCs w:val="22"/>
        </w:rPr>
        <w:t xml:space="preserve"> 3)</w:t>
      </w:r>
      <w:r w:rsidR="001A2BF8">
        <w:rPr>
          <w:rFonts w:ascii="Arial" w:hAnsi="Arial" w:cs="Arial"/>
          <w:sz w:val="22"/>
          <w:szCs w:val="22"/>
        </w:rPr>
        <w:t xml:space="preserve"> protokolu</w:t>
      </w:r>
      <w:r w:rsidR="00117542">
        <w:rPr>
          <w:rFonts w:ascii="Arial" w:hAnsi="Arial" w:cs="Arial"/>
          <w:sz w:val="22"/>
          <w:szCs w:val="22"/>
        </w:rPr>
        <w:t xml:space="preserve"> </w:t>
      </w:r>
      <w:r w:rsidR="001A2BF8">
        <w:rPr>
          <w:rFonts w:ascii="Arial" w:hAnsi="Arial" w:cs="Arial"/>
          <w:sz w:val="22"/>
          <w:szCs w:val="22"/>
        </w:rPr>
        <w:t xml:space="preserve">ověřovatel </w:t>
      </w:r>
      <w:r>
        <w:rPr>
          <w:rFonts w:ascii="Arial" w:hAnsi="Arial" w:cs="Arial"/>
          <w:sz w:val="22"/>
          <w:szCs w:val="22"/>
        </w:rPr>
        <w:t>vysvětlil tak</w:t>
      </w:r>
      <w:r w:rsidR="00117542">
        <w:rPr>
          <w:rFonts w:ascii="Arial" w:hAnsi="Arial" w:cs="Arial"/>
          <w:sz w:val="22"/>
          <w:szCs w:val="22"/>
        </w:rPr>
        <w:t xml:space="preserve">, že </w:t>
      </w:r>
      <w:r w:rsidR="001A2BF8" w:rsidRPr="009E1B48">
        <w:rPr>
          <w:rFonts w:ascii="Arial" w:hAnsi="Arial" w:cs="Arial"/>
          <w:i/>
          <w:sz w:val="22"/>
          <w:szCs w:val="22"/>
        </w:rPr>
        <w:t>„</w:t>
      </w:r>
      <w:r w:rsidR="00117542" w:rsidRPr="009E1B48">
        <w:rPr>
          <w:rFonts w:ascii="Arial" w:hAnsi="Arial" w:cs="Arial"/>
          <w:i/>
          <w:sz w:val="22"/>
          <w:szCs w:val="22"/>
        </w:rPr>
        <w:t>bod 1105-28</w:t>
      </w:r>
      <w:r w:rsidR="007E1418" w:rsidRPr="009E1B48">
        <w:rPr>
          <w:rFonts w:ascii="Arial" w:hAnsi="Arial" w:cs="Arial"/>
          <w:i/>
          <w:sz w:val="22"/>
          <w:szCs w:val="22"/>
        </w:rPr>
        <w:t xml:space="preserve"> </w:t>
      </w:r>
      <w:r w:rsidR="00117542" w:rsidRPr="009E1B48">
        <w:rPr>
          <w:rFonts w:ascii="Arial" w:hAnsi="Arial" w:cs="Arial"/>
          <w:i/>
          <w:sz w:val="22"/>
          <w:szCs w:val="22"/>
        </w:rPr>
        <w:t>je ve třídě 7, byl tedy využit námi zaměřený bod 1113-13.“</w:t>
      </w:r>
    </w:p>
    <w:p w:rsidR="009C6711" w:rsidRDefault="009C6711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7E1418" w:rsidRDefault="00117542" w:rsidP="007E1418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 se týká ostatních bodů</w:t>
      </w:r>
      <w:r w:rsidR="0053703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uvádí </w:t>
      </w:r>
      <w:r w:rsidR="001A2BF8">
        <w:rPr>
          <w:rFonts w:ascii="Arial" w:hAnsi="Arial" w:cs="Arial"/>
          <w:sz w:val="22"/>
          <w:szCs w:val="22"/>
        </w:rPr>
        <w:t xml:space="preserve">ověřovatel </w:t>
      </w:r>
      <w:r>
        <w:rPr>
          <w:rFonts w:ascii="Arial" w:hAnsi="Arial" w:cs="Arial"/>
          <w:sz w:val="22"/>
          <w:szCs w:val="22"/>
        </w:rPr>
        <w:t>ve vyjádření, že</w:t>
      </w:r>
      <w:r w:rsidR="001A2BF8">
        <w:rPr>
          <w:rFonts w:ascii="Arial" w:hAnsi="Arial" w:cs="Arial"/>
          <w:sz w:val="22"/>
          <w:szCs w:val="22"/>
        </w:rPr>
        <w:t xml:space="preserve"> v bodu</w:t>
      </w:r>
      <w:r w:rsidR="000C1CEE">
        <w:rPr>
          <w:rFonts w:ascii="Arial" w:hAnsi="Arial" w:cs="Arial"/>
          <w:sz w:val="22"/>
          <w:szCs w:val="22"/>
        </w:rPr>
        <w:t xml:space="preserve"> 4)</w:t>
      </w:r>
      <w:r w:rsidR="001A2BF8">
        <w:rPr>
          <w:rFonts w:ascii="Arial" w:hAnsi="Arial" w:cs="Arial"/>
          <w:sz w:val="22"/>
          <w:szCs w:val="22"/>
        </w:rPr>
        <w:t xml:space="preserve"> protokolu </w:t>
      </w:r>
      <w:r w:rsidR="000C1CEE">
        <w:rPr>
          <w:rFonts w:ascii="Arial" w:hAnsi="Arial" w:cs="Arial"/>
          <w:sz w:val="22"/>
          <w:szCs w:val="22"/>
        </w:rPr>
        <w:t xml:space="preserve">se jedná o omyl v popisu čísla </w:t>
      </w:r>
      <w:r>
        <w:rPr>
          <w:rFonts w:ascii="Arial" w:hAnsi="Arial" w:cs="Arial"/>
          <w:sz w:val="22"/>
          <w:szCs w:val="22"/>
        </w:rPr>
        <w:t>a</w:t>
      </w:r>
      <w:r w:rsidR="001A2BF8">
        <w:rPr>
          <w:rFonts w:ascii="Arial" w:hAnsi="Arial" w:cs="Arial"/>
          <w:sz w:val="22"/>
          <w:szCs w:val="22"/>
        </w:rPr>
        <w:t xml:space="preserve"> k bodům 5) a</w:t>
      </w:r>
      <w:r w:rsidR="000C1CEE">
        <w:rPr>
          <w:rFonts w:ascii="Arial" w:hAnsi="Arial" w:cs="Arial"/>
          <w:sz w:val="22"/>
          <w:szCs w:val="22"/>
        </w:rPr>
        <w:t xml:space="preserve"> 6) </w:t>
      </w:r>
      <w:r w:rsidR="001A2BF8">
        <w:rPr>
          <w:rFonts w:ascii="Arial" w:hAnsi="Arial" w:cs="Arial"/>
          <w:sz w:val="22"/>
          <w:szCs w:val="22"/>
        </w:rPr>
        <w:t>protokolu</w:t>
      </w:r>
      <w:r w:rsidR="00537038">
        <w:rPr>
          <w:rFonts w:ascii="Arial" w:hAnsi="Arial" w:cs="Arial"/>
          <w:sz w:val="22"/>
          <w:szCs w:val="22"/>
        </w:rPr>
        <w:t xml:space="preserve"> přiklád</w:t>
      </w:r>
      <w:r>
        <w:rPr>
          <w:rFonts w:ascii="Arial" w:hAnsi="Arial" w:cs="Arial"/>
          <w:sz w:val="22"/>
          <w:szCs w:val="22"/>
        </w:rPr>
        <w:t>á dodatečnou přílohu</w:t>
      </w:r>
      <w:r w:rsidR="001A2BF8">
        <w:rPr>
          <w:rFonts w:ascii="Arial" w:hAnsi="Arial" w:cs="Arial"/>
          <w:sz w:val="22"/>
          <w:szCs w:val="22"/>
        </w:rPr>
        <w:t xml:space="preserve"> – opravu.</w:t>
      </w:r>
    </w:p>
    <w:p w:rsidR="007E1418" w:rsidRDefault="007E1418" w:rsidP="007E1418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7E1418" w:rsidRPr="007E1418" w:rsidRDefault="00537038" w:rsidP="007E1418">
      <w:pPr>
        <w:pStyle w:val="Zhlav"/>
        <w:tabs>
          <w:tab w:val="left" w:pos="28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B05D6" w:rsidRPr="007E1418">
        <w:rPr>
          <w:rFonts w:ascii="Arial" w:hAnsi="Arial" w:cs="Arial"/>
          <w:sz w:val="22"/>
          <w:szCs w:val="22"/>
        </w:rPr>
        <w:t>vrzení</w:t>
      </w:r>
      <w:r>
        <w:rPr>
          <w:rFonts w:ascii="Arial" w:hAnsi="Arial" w:cs="Arial"/>
          <w:sz w:val="22"/>
          <w:szCs w:val="22"/>
        </w:rPr>
        <w:t xml:space="preserve"> ověřovatele</w:t>
      </w:r>
      <w:r w:rsidR="000C1CEE" w:rsidRPr="007E1418">
        <w:rPr>
          <w:rFonts w:ascii="Arial" w:hAnsi="Arial" w:cs="Arial"/>
          <w:sz w:val="22"/>
          <w:szCs w:val="22"/>
        </w:rPr>
        <w:t xml:space="preserve">, že v době vytyčení byl terén zarostlý a nepřehledný </w:t>
      </w:r>
      <w:r w:rsidR="00C200F2">
        <w:rPr>
          <w:rFonts w:ascii="Arial" w:hAnsi="Arial" w:cs="Arial"/>
          <w:sz w:val="22"/>
          <w:szCs w:val="22"/>
        </w:rPr>
        <w:t>a že vytyčení bylo provedeno v souladu s názorem vlastníků</w:t>
      </w:r>
      <w:r w:rsidR="0091209A">
        <w:rPr>
          <w:rFonts w:ascii="Arial" w:hAnsi="Arial" w:cs="Arial"/>
          <w:sz w:val="22"/>
          <w:szCs w:val="22"/>
        </w:rPr>
        <w:t>,</w:t>
      </w:r>
      <w:r w:rsidR="00C200F2">
        <w:rPr>
          <w:rFonts w:ascii="Arial" w:hAnsi="Arial" w:cs="Arial"/>
          <w:sz w:val="22"/>
          <w:szCs w:val="22"/>
        </w:rPr>
        <w:t xml:space="preserve"> </w:t>
      </w:r>
      <w:r w:rsidR="004B4CC1">
        <w:rPr>
          <w:rFonts w:ascii="Arial" w:hAnsi="Arial" w:cs="Arial"/>
          <w:sz w:val="22"/>
          <w:szCs w:val="22"/>
        </w:rPr>
        <w:t xml:space="preserve">chtěl </w:t>
      </w:r>
      <w:r w:rsidR="000C1CEE" w:rsidRPr="007E1418">
        <w:rPr>
          <w:rFonts w:ascii="Arial" w:hAnsi="Arial" w:cs="Arial"/>
          <w:sz w:val="22"/>
          <w:szCs w:val="22"/>
        </w:rPr>
        <w:t xml:space="preserve">ZKI </w:t>
      </w:r>
      <w:r w:rsidR="00C200F2">
        <w:rPr>
          <w:rFonts w:ascii="Arial" w:hAnsi="Arial" w:cs="Arial"/>
          <w:sz w:val="22"/>
          <w:szCs w:val="22"/>
        </w:rPr>
        <w:t xml:space="preserve">prověřit, </w:t>
      </w:r>
      <w:r w:rsidR="003B05D6" w:rsidRPr="007E1418">
        <w:rPr>
          <w:rFonts w:ascii="Arial" w:hAnsi="Arial" w:cs="Arial"/>
          <w:sz w:val="22"/>
          <w:szCs w:val="22"/>
        </w:rPr>
        <w:t xml:space="preserve">a proto vyzval dotčené vlastníky ke spolupráci a </w:t>
      </w:r>
      <w:r w:rsidR="0091209A">
        <w:rPr>
          <w:rFonts w:ascii="Arial" w:hAnsi="Arial" w:cs="Arial"/>
          <w:sz w:val="22"/>
          <w:szCs w:val="22"/>
        </w:rPr>
        <w:t xml:space="preserve">k </w:t>
      </w:r>
      <w:r w:rsidR="003B05D6" w:rsidRPr="007E1418">
        <w:rPr>
          <w:rFonts w:ascii="Arial" w:hAnsi="Arial" w:cs="Arial"/>
          <w:sz w:val="22"/>
          <w:szCs w:val="22"/>
        </w:rPr>
        <w:t xml:space="preserve">vyjádření. Po výzvě </w:t>
      </w:r>
      <w:r w:rsidR="007E1418">
        <w:rPr>
          <w:rFonts w:ascii="Arial" w:hAnsi="Arial" w:cs="Arial"/>
          <w:sz w:val="22"/>
          <w:szCs w:val="22"/>
        </w:rPr>
        <w:t xml:space="preserve">ke spolupráci </w:t>
      </w:r>
      <w:r w:rsidR="003B05D6" w:rsidRPr="007E1418">
        <w:rPr>
          <w:rFonts w:ascii="Arial" w:hAnsi="Arial" w:cs="Arial"/>
          <w:sz w:val="22"/>
          <w:szCs w:val="22"/>
        </w:rPr>
        <w:t xml:space="preserve">se na ZKI v Plzni dostavili pouze manželé </w:t>
      </w:r>
      <w:r w:rsidR="009E1B48">
        <w:rPr>
          <w:rFonts w:ascii="Arial" w:hAnsi="Arial" w:cs="Arial"/>
          <w:sz w:val="22"/>
          <w:szCs w:val="22"/>
        </w:rPr>
        <w:t>C.</w:t>
      </w:r>
      <w:r w:rsidR="003B05D6" w:rsidRPr="007E1418">
        <w:rPr>
          <w:rFonts w:ascii="Arial" w:hAnsi="Arial" w:cs="Arial"/>
          <w:sz w:val="22"/>
          <w:szCs w:val="22"/>
        </w:rPr>
        <w:t xml:space="preserve"> a do ústního protokolu uvedli, že </w:t>
      </w:r>
      <w:r w:rsidR="007E1418" w:rsidRPr="007E1418">
        <w:rPr>
          <w:rFonts w:ascii="Arial" w:hAnsi="Arial" w:cs="Arial"/>
          <w:bCs/>
          <w:sz w:val="22"/>
          <w:szCs w:val="22"/>
        </w:rPr>
        <w:t>nebyli v rozporu s právními předpisy k vytyčení pozváni. Dále uvádějí, že terén v době vytyčení byl přehledný, jelikož v roce 2011 byla provedena rekonstrukce k </w:t>
      </w:r>
      <w:proofErr w:type="spellStart"/>
      <w:proofErr w:type="gramStart"/>
      <w:r w:rsidR="007E1418" w:rsidRPr="007E1418">
        <w:rPr>
          <w:rFonts w:ascii="Arial" w:hAnsi="Arial" w:cs="Arial"/>
          <w:bCs/>
          <w:sz w:val="22"/>
          <w:szCs w:val="22"/>
        </w:rPr>
        <w:t>p.p.</w:t>
      </w:r>
      <w:proofErr w:type="gramEnd"/>
      <w:r w:rsidR="007E1418" w:rsidRPr="007E1418">
        <w:rPr>
          <w:rFonts w:ascii="Arial" w:hAnsi="Arial" w:cs="Arial"/>
          <w:bCs/>
          <w:sz w:val="22"/>
          <w:szCs w:val="22"/>
        </w:rPr>
        <w:t>č</w:t>
      </w:r>
      <w:proofErr w:type="spellEnd"/>
      <w:r w:rsidR="007E1418" w:rsidRPr="007E1418">
        <w:rPr>
          <w:rFonts w:ascii="Arial" w:hAnsi="Arial" w:cs="Arial"/>
          <w:bCs/>
          <w:sz w:val="22"/>
          <w:szCs w:val="22"/>
        </w:rPr>
        <w:t>. 229 přilehlé komunikace. Vlastníci také prohlašují, že svůj pozemek obhospodařují, takže zde byla pouze tráva. K ověřovatelem uváděné dohodě o výstavbě nových plotů na nově vytyčené vlastnické hranici vlastníci uvádějí, že o takové dohodě jim není nic známo a dále trvají na tom, že vlastnická hranice me</w:t>
      </w:r>
      <w:r w:rsidR="0091209A">
        <w:rPr>
          <w:rFonts w:ascii="Arial" w:hAnsi="Arial" w:cs="Arial"/>
          <w:bCs/>
          <w:sz w:val="22"/>
          <w:szCs w:val="22"/>
        </w:rPr>
        <w:t xml:space="preserve">zi </w:t>
      </w:r>
      <w:proofErr w:type="spellStart"/>
      <w:proofErr w:type="gramStart"/>
      <w:r w:rsidR="0091209A">
        <w:rPr>
          <w:rFonts w:ascii="Arial" w:hAnsi="Arial" w:cs="Arial"/>
          <w:bCs/>
          <w:sz w:val="22"/>
          <w:szCs w:val="22"/>
        </w:rPr>
        <w:t>p.p.</w:t>
      </w:r>
      <w:proofErr w:type="gramEnd"/>
      <w:r w:rsidR="0091209A">
        <w:rPr>
          <w:rFonts w:ascii="Arial" w:hAnsi="Arial" w:cs="Arial"/>
          <w:bCs/>
          <w:sz w:val="22"/>
          <w:szCs w:val="22"/>
        </w:rPr>
        <w:t>č</w:t>
      </w:r>
      <w:proofErr w:type="spellEnd"/>
      <w:r w:rsidR="0091209A">
        <w:rPr>
          <w:rFonts w:ascii="Arial" w:hAnsi="Arial" w:cs="Arial"/>
          <w:bCs/>
          <w:sz w:val="22"/>
          <w:szCs w:val="22"/>
        </w:rPr>
        <w:t>. 229, č. 242 a č.</w:t>
      </w:r>
      <w:r w:rsidR="007E1418" w:rsidRPr="007E1418">
        <w:rPr>
          <w:rFonts w:ascii="Arial" w:hAnsi="Arial" w:cs="Arial"/>
          <w:bCs/>
          <w:sz w:val="22"/>
          <w:szCs w:val="22"/>
        </w:rPr>
        <w:t xml:space="preserve"> 263/2 je tvořena stávajícím plotem.</w:t>
      </w:r>
      <w:r w:rsidR="007E1418">
        <w:rPr>
          <w:rFonts w:ascii="Arial" w:hAnsi="Arial" w:cs="Arial"/>
          <w:bCs/>
          <w:sz w:val="22"/>
          <w:szCs w:val="22"/>
        </w:rPr>
        <w:t xml:space="preserve"> Vytyčení se jeden z manželů zúčastnil jen proto, že zjistil, že je u jeho zahrady zaměřován plot.</w:t>
      </w:r>
    </w:p>
    <w:p w:rsidR="009C6711" w:rsidRDefault="009C6711" w:rsidP="009C6711">
      <w:pPr>
        <w:pStyle w:val="Zhlav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374731" w:rsidRDefault="0022548E" w:rsidP="00354DE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v Plzni po posouzení všech uvedených skutečností v daném řízení dospěl k závěru, že zjištěné nedostatky naplňují skutkovou podstatu porušení pořádku na úseku zeměměřictví, konkrétně jiného správního deliktu podle § 17b odst. 1 písmeno c) bod 1. zákona o zeměměřictví. Ověřovatel se porušení pořádku dopustil</w:t>
      </w:r>
      <w:r w:rsidR="001E7AF1">
        <w:rPr>
          <w:rFonts w:ascii="Arial" w:hAnsi="Arial" w:cs="Arial"/>
          <w:sz w:val="22"/>
          <w:szCs w:val="22"/>
        </w:rPr>
        <w:t xml:space="preserve"> tím, že </w:t>
      </w:r>
      <w:r w:rsidR="00F70C53" w:rsidRPr="00F70C53">
        <w:rPr>
          <w:rFonts w:ascii="Arial" w:hAnsi="Arial" w:cs="Arial"/>
          <w:bCs/>
          <w:sz w:val="22"/>
          <w:szCs w:val="22"/>
        </w:rPr>
        <w:t xml:space="preserve">dne </w:t>
      </w:r>
      <w:proofErr w:type="gramStart"/>
      <w:r w:rsidR="00F70C53" w:rsidRPr="00F70C53">
        <w:rPr>
          <w:rFonts w:ascii="Arial" w:hAnsi="Arial" w:cs="Arial"/>
          <w:bCs/>
          <w:sz w:val="22"/>
          <w:szCs w:val="22"/>
        </w:rPr>
        <w:t>30</w:t>
      </w:r>
      <w:r w:rsidR="001E7AF1" w:rsidRPr="00F70C53">
        <w:rPr>
          <w:rFonts w:ascii="Arial" w:hAnsi="Arial" w:cs="Arial"/>
          <w:bCs/>
          <w:sz w:val="22"/>
          <w:szCs w:val="22"/>
        </w:rPr>
        <w:t>.7.2014</w:t>
      </w:r>
      <w:proofErr w:type="gramEnd"/>
      <w:r w:rsidR="002A72A6" w:rsidRPr="00F70C53">
        <w:rPr>
          <w:rFonts w:ascii="Arial" w:hAnsi="Arial" w:cs="Arial"/>
          <w:bCs/>
          <w:sz w:val="22"/>
          <w:szCs w:val="22"/>
        </w:rPr>
        <w:t>,</w:t>
      </w:r>
      <w:r w:rsidR="001E7AF1" w:rsidRPr="00F70C53">
        <w:rPr>
          <w:rFonts w:ascii="Arial" w:hAnsi="Arial" w:cs="Arial"/>
          <w:bCs/>
          <w:sz w:val="22"/>
          <w:szCs w:val="22"/>
        </w:rPr>
        <w:t xml:space="preserve"> </w:t>
      </w:r>
      <w:r w:rsidR="002A72A6">
        <w:rPr>
          <w:rFonts w:ascii="Arial" w:hAnsi="Arial" w:cs="Arial"/>
          <w:bCs/>
          <w:sz w:val="22"/>
          <w:szCs w:val="22"/>
        </w:rPr>
        <w:t>,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 pod číslem ověření </w:t>
      </w:r>
      <w:r w:rsidR="002650D4">
        <w:rPr>
          <w:rFonts w:ascii="Arial" w:hAnsi="Arial" w:cs="Arial"/>
          <w:bCs/>
          <w:sz w:val="22"/>
          <w:szCs w:val="22"/>
        </w:rPr>
        <w:t>XXXX</w:t>
      </w:r>
      <w:r w:rsidR="00F70C53">
        <w:rPr>
          <w:rFonts w:ascii="Arial" w:hAnsi="Arial" w:cs="Arial"/>
          <w:bCs/>
          <w:sz w:val="22"/>
          <w:szCs w:val="22"/>
        </w:rPr>
        <w:t>/2012 ověřil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 </w:t>
      </w:r>
      <w:r w:rsidR="001E7AF1">
        <w:rPr>
          <w:rFonts w:ascii="Arial" w:hAnsi="Arial" w:cs="Arial"/>
          <w:sz w:val="22"/>
          <w:szCs w:val="22"/>
        </w:rPr>
        <w:t xml:space="preserve">ve smyslu § 12 odst. 3 zákona o zeměměřictví 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výsledek </w:t>
      </w:r>
      <w:r w:rsidR="00F70C53">
        <w:rPr>
          <w:rFonts w:ascii="Arial" w:hAnsi="Arial" w:cs="Arial"/>
          <w:bCs/>
          <w:sz w:val="22"/>
          <w:szCs w:val="22"/>
        </w:rPr>
        <w:t>zeměměřické činnosti v katastrálním území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 </w:t>
      </w:r>
      <w:r w:rsidR="002650D4">
        <w:rPr>
          <w:rFonts w:ascii="Arial" w:hAnsi="Arial" w:cs="Arial"/>
          <w:bCs/>
          <w:sz w:val="22"/>
          <w:szCs w:val="22"/>
        </w:rPr>
        <w:t>A.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, okres </w:t>
      </w:r>
      <w:r w:rsidR="002650D4">
        <w:rPr>
          <w:rFonts w:ascii="Arial" w:hAnsi="Arial" w:cs="Arial"/>
          <w:bCs/>
          <w:sz w:val="22"/>
          <w:szCs w:val="22"/>
        </w:rPr>
        <w:t>A.</w:t>
      </w:r>
      <w:r w:rsidR="001E7AF1" w:rsidRPr="001E7AF1">
        <w:rPr>
          <w:rFonts w:ascii="Arial" w:hAnsi="Arial" w:cs="Arial"/>
          <w:bCs/>
          <w:sz w:val="22"/>
          <w:szCs w:val="22"/>
        </w:rPr>
        <w:t xml:space="preserve">, č. zakázky </w:t>
      </w:r>
      <w:r w:rsidR="00F70C53">
        <w:rPr>
          <w:rFonts w:ascii="Arial" w:hAnsi="Arial" w:cs="Arial"/>
          <w:bCs/>
          <w:sz w:val="22"/>
          <w:szCs w:val="22"/>
        </w:rPr>
        <w:t>1113-</w:t>
      </w:r>
      <w:r w:rsidR="002650D4">
        <w:rPr>
          <w:rFonts w:ascii="Arial" w:hAnsi="Arial" w:cs="Arial"/>
          <w:bCs/>
          <w:sz w:val="22"/>
          <w:szCs w:val="22"/>
        </w:rPr>
        <w:t>XX</w:t>
      </w:r>
      <w:r w:rsidR="001E7AF1" w:rsidRPr="001E7AF1">
        <w:rPr>
          <w:rFonts w:ascii="Arial" w:hAnsi="Arial" w:cs="Arial"/>
          <w:bCs/>
          <w:sz w:val="22"/>
          <w:szCs w:val="22"/>
        </w:rPr>
        <w:t>/2014</w:t>
      </w:r>
      <w:r>
        <w:rPr>
          <w:rFonts w:ascii="Arial" w:hAnsi="Arial" w:cs="Arial"/>
          <w:sz w:val="22"/>
          <w:szCs w:val="22"/>
        </w:rPr>
        <w:t>. Ověřovatel nedodržel povinnosti stanovené v § 16 odst. 1 písm. a) zákona o zeměměřictví, podle kterého je fyzická osoba s úředním oprávněním povinna jednat odborně, nestranně a vycházet vždy ze spolehlivě zjištěného stavu věci při ověřování výsledků zeměměřických činností. Ověřovatel</w:t>
      </w:r>
      <w:r w:rsidR="00F70C53">
        <w:rPr>
          <w:rFonts w:ascii="Arial" w:hAnsi="Arial" w:cs="Arial"/>
          <w:sz w:val="22"/>
          <w:szCs w:val="22"/>
        </w:rPr>
        <w:t xml:space="preserve"> při ověřování nepostupoval</w:t>
      </w:r>
      <w:r>
        <w:rPr>
          <w:rFonts w:ascii="Arial" w:hAnsi="Arial" w:cs="Arial"/>
          <w:sz w:val="22"/>
          <w:szCs w:val="22"/>
        </w:rPr>
        <w:t xml:space="preserve"> odborně a </w:t>
      </w:r>
      <w:r w:rsidR="00F70C53">
        <w:rPr>
          <w:rFonts w:ascii="Arial" w:hAnsi="Arial" w:cs="Arial"/>
          <w:sz w:val="22"/>
          <w:szCs w:val="22"/>
        </w:rPr>
        <w:t>nevycházel</w:t>
      </w:r>
      <w:r>
        <w:rPr>
          <w:rFonts w:ascii="Arial" w:hAnsi="Arial" w:cs="Arial"/>
          <w:sz w:val="22"/>
          <w:szCs w:val="22"/>
        </w:rPr>
        <w:t xml:space="preserve"> ze spolehlivě zjištěného stavu věci, když ověřované výsledky zeměměřických činností byly vyhotoveny v rozporu s výše uvedenými </w:t>
      </w:r>
      <w:r w:rsidR="001E7AF1">
        <w:rPr>
          <w:rFonts w:ascii="Arial" w:hAnsi="Arial" w:cs="Arial"/>
          <w:sz w:val="22"/>
          <w:szCs w:val="22"/>
        </w:rPr>
        <w:t xml:space="preserve">předpisy. </w:t>
      </w:r>
      <w:r w:rsidR="00F70C53">
        <w:rPr>
          <w:rFonts w:ascii="Arial" w:hAnsi="Arial" w:cs="Arial"/>
          <w:sz w:val="22"/>
          <w:szCs w:val="22"/>
        </w:rPr>
        <w:t>Neodbornost postupu ověřovatele</w:t>
      </w:r>
      <w:r>
        <w:rPr>
          <w:rFonts w:ascii="Arial" w:hAnsi="Arial" w:cs="Arial"/>
          <w:sz w:val="22"/>
          <w:szCs w:val="22"/>
        </w:rPr>
        <w:t xml:space="preserve"> lze </w:t>
      </w:r>
      <w:r w:rsidRPr="006876B1">
        <w:rPr>
          <w:rFonts w:ascii="Arial" w:hAnsi="Arial" w:cs="Arial"/>
          <w:sz w:val="22"/>
          <w:szCs w:val="22"/>
        </w:rPr>
        <w:t>spatřovat</w:t>
      </w:r>
      <w:r w:rsidR="001E7AF1" w:rsidRPr="006876B1">
        <w:rPr>
          <w:rFonts w:ascii="Arial" w:hAnsi="Arial" w:cs="Arial"/>
          <w:sz w:val="22"/>
          <w:szCs w:val="22"/>
        </w:rPr>
        <w:t xml:space="preserve"> </w:t>
      </w:r>
      <w:r w:rsidR="001F6D4E" w:rsidRPr="006876B1">
        <w:rPr>
          <w:rFonts w:ascii="Arial" w:hAnsi="Arial" w:cs="Arial"/>
          <w:sz w:val="22"/>
          <w:szCs w:val="22"/>
        </w:rPr>
        <w:t xml:space="preserve">zejména </w:t>
      </w:r>
      <w:r w:rsidR="001E7AF1" w:rsidRPr="006876B1">
        <w:rPr>
          <w:rFonts w:ascii="Arial" w:hAnsi="Arial" w:cs="Arial"/>
          <w:sz w:val="22"/>
          <w:szCs w:val="22"/>
        </w:rPr>
        <w:t>v</w:t>
      </w:r>
      <w:r w:rsidR="001F6D4E">
        <w:rPr>
          <w:rFonts w:ascii="Arial" w:hAnsi="Arial" w:cs="Arial"/>
          <w:sz w:val="22"/>
          <w:szCs w:val="22"/>
        </w:rPr>
        <w:t> tom, že</w:t>
      </w:r>
      <w:r w:rsidR="00F70C53">
        <w:rPr>
          <w:rFonts w:ascii="Arial" w:hAnsi="Arial" w:cs="Arial"/>
          <w:sz w:val="22"/>
          <w:szCs w:val="22"/>
        </w:rPr>
        <w:t xml:space="preserve"> porušil ustanovení § 85 odst. 3 vyhlášky č. 26/2007 Sb., (katastrální vyhláška platná v době vyhotovení kontrolovaného GP a vytyčení)</w:t>
      </w:r>
      <w:r w:rsidR="00F6715C">
        <w:rPr>
          <w:rFonts w:ascii="Arial" w:hAnsi="Arial" w:cs="Arial"/>
          <w:sz w:val="22"/>
          <w:szCs w:val="22"/>
        </w:rPr>
        <w:t xml:space="preserve">, když vytyčení vlastnické hranice v terénu </w:t>
      </w:r>
      <w:proofErr w:type="gramStart"/>
      <w:r w:rsidR="00F6715C">
        <w:rPr>
          <w:rFonts w:ascii="Arial" w:hAnsi="Arial" w:cs="Arial"/>
          <w:sz w:val="22"/>
          <w:szCs w:val="22"/>
        </w:rPr>
        <w:t>provedl</w:t>
      </w:r>
      <w:r w:rsidR="00E25708">
        <w:rPr>
          <w:rFonts w:ascii="Arial" w:hAnsi="Arial" w:cs="Arial"/>
          <w:sz w:val="22"/>
          <w:szCs w:val="22"/>
        </w:rPr>
        <w:t xml:space="preserve"> bez toho, aniž</w:t>
      </w:r>
      <w:proofErr w:type="gramEnd"/>
      <w:r w:rsidR="00E25708">
        <w:rPr>
          <w:rFonts w:ascii="Arial" w:hAnsi="Arial" w:cs="Arial"/>
          <w:sz w:val="22"/>
          <w:szCs w:val="22"/>
        </w:rPr>
        <w:t xml:space="preserve"> by ověřil polohu stávající rozhrady a posoudil polohové odchylky. </w:t>
      </w:r>
      <w:r w:rsidR="002558C5">
        <w:rPr>
          <w:rFonts w:ascii="Arial" w:hAnsi="Arial" w:cs="Arial"/>
          <w:sz w:val="22"/>
          <w:szCs w:val="22"/>
        </w:rPr>
        <w:t xml:space="preserve">Ostatní vytýkané nedostatky </w:t>
      </w:r>
      <w:r w:rsidR="00374731">
        <w:rPr>
          <w:rFonts w:ascii="Arial" w:hAnsi="Arial" w:cs="Arial"/>
          <w:sz w:val="22"/>
          <w:szCs w:val="22"/>
        </w:rPr>
        <w:t>by samy o sobě nebyly důvodem pro zahájení řízení o porušení pořádku na úseku zeměměřictví, nicméně tyto nedostatky podtrhují skutečnost, že ověřovatel</w:t>
      </w:r>
      <w:r w:rsidR="00F70C53">
        <w:rPr>
          <w:rFonts w:ascii="Arial" w:hAnsi="Arial" w:cs="Arial"/>
          <w:sz w:val="22"/>
          <w:szCs w:val="22"/>
        </w:rPr>
        <w:t xml:space="preserve"> nepřistupoval</w:t>
      </w:r>
      <w:r w:rsidR="00374731">
        <w:rPr>
          <w:rFonts w:ascii="Arial" w:hAnsi="Arial" w:cs="Arial"/>
          <w:sz w:val="22"/>
          <w:szCs w:val="22"/>
        </w:rPr>
        <w:t xml:space="preserve"> ke kontrole a ověření </w:t>
      </w:r>
      <w:r w:rsidR="00F70C53">
        <w:rPr>
          <w:rFonts w:ascii="Arial" w:hAnsi="Arial" w:cs="Arial"/>
          <w:sz w:val="22"/>
          <w:szCs w:val="22"/>
        </w:rPr>
        <w:t xml:space="preserve">výsledku zeměměřické činnosti </w:t>
      </w:r>
      <w:r w:rsidR="00374731">
        <w:rPr>
          <w:rFonts w:ascii="Arial" w:hAnsi="Arial" w:cs="Arial"/>
          <w:sz w:val="22"/>
          <w:szCs w:val="22"/>
        </w:rPr>
        <w:t>dostatečně o</w:t>
      </w:r>
      <w:r w:rsidR="00421DB7">
        <w:rPr>
          <w:rFonts w:ascii="Arial" w:hAnsi="Arial" w:cs="Arial"/>
          <w:sz w:val="22"/>
          <w:szCs w:val="22"/>
        </w:rPr>
        <w:t>d</w:t>
      </w:r>
      <w:r w:rsidR="00374731">
        <w:rPr>
          <w:rFonts w:ascii="Arial" w:hAnsi="Arial" w:cs="Arial"/>
          <w:sz w:val="22"/>
          <w:szCs w:val="22"/>
        </w:rPr>
        <w:t>borně.</w:t>
      </w:r>
    </w:p>
    <w:p w:rsidR="00D66FC5" w:rsidRDefault="00D66FC5" w:rsidP="00C5323B">
      <w:pPr>
        <w:jc w:val="both"/>
        <w:rPr>
          <w:rFonts w:ascii="Arial" w:hAnsi="Arial" w:cs="Arial"/>
          <w:sz w:val="22"/>
          <w:szCs w:val="22"/>
        </w:rPr>
      </w:pPr>
    </w:p>
    <w:p w:rsidR="00485BEC" w:rsidRDefault="00485BEC" w:rsidP="00485BEC">
      <w:pPr>
        <w:jc w:val="both"/>
        <w:rPr>
          <w:rFonts w:ascii="Arial" w:hAnsi="Arial" w:cs="Arial"/>
          <w:sz w:val="22"/>
          <w:szCs w:val="22"/>
        </w:rPr>
      </w:pPr>
      <w:r w:rsidRPr="005D7F14">
        <w:rPr>
          <w:rFonts w:ascii="Arial" w:hAnsi="Arial" w:cs="Arial"/>
          <w:sz w:val="22"/>
          <w:szCs w:val="22"/>
        </w:rPr>
        <w:t>Za porušení pořádku na úseku zeměměřictví podle ust. § 17b zákona o zeměměřictví může ZKI uložit pokutu až do výše 250 000 Kč. Při stanovení výše pokuty ZKI přihlédne k závažnosti jiného správního deliktu, zejména ke způsobu a okolnostem jeho spáchání, k významu a rozsahu jeho následků, k době protiprávního jednání</w:t>
      </w:r>
      <w:r>
        <w:rPr>
          <w:rFonts w:ascii="Arial" w:hAnsi="Arial" w:cs="Arial"/>
          <w:sz w:val="22"/>
          <w:szCs w:val="22"/>
        </w:rPr>
        <w:t xml:space="preserve"> a ke skutečnostem, zda a jak se odpovědná osoba přičinila o odstranění nebo zmírnění škodlivých následků jiného správního deliktu. Uložení sankce za protiprávní jednání je věcí správního uvážení. Při stanovení její výše je správní orgán povinen vycházet nejen z rámce stanoveného právním předpisem, který se na projednání jiného správního deliktu a stanovení výše pokuty vztahuje, a z dostatečně zjištěného stavu věcí, ale musí přihlédnout i k obecným zásadám správního trestání jako je zásada zákonnosti, spravedlnosti, individualizace a přiměřenosti sankce.</w:t>
      </w:r>
    </w:p>
    <w:p w:rsidR="00485BEC" w:rsidRDefault="00485BEC" w:rsidP="00C5323B">
      <w:pPr>
        <w:jc w:val="both"/>
        <w:rPr>
          <w:rFonts w:ascii="Arial" w:hAnsi="Arial" w:cs="Arial"/>
          <w:sz w:val="22"/>
          <w:szCs w:val="22"/>
        </w:rPr>
      </w:pPr>
    </w:p>
    <w:p w:rsidR="00E71465" w:rsidRDefault="00FA4E15" w:rsidP="00A85F2C">
      <w:pPr>
        <w:jc w:val="both"/>
        <w:rPr>
          <w:rFonts w:ascii="Arial" w:hAnsi="Arial" w:cs="Arial"/>
          <w:sz w:val="22"/>
          <w:szCs w:val="22"/>
        </w:rPr>
      </w:pPr>
      <w:r w:rsidRPr="00212B14">
        <w:rPr>
          <w:rFonts w:ascii="Arial" w:hAnsi="Arial" w:cs="Arial"/>
          <w:sz w:val="22"/>
          <w:szCs w:val="22"/>
        </w:rPr>
        <w:lastRenderedPageBreak/>
        <w:t xml:space="preserve">S ohledem na závěry usnesení Nejvyššího správního soudu </w:t>
      </w:r>
      <w:r w:rsidR="00A85F2C" w:rsidRPr="00212B14">
        <w:rPr>
          <w:rFonts w:ascii="Arial" w:hAnsi="Arial" w:cs="Arial"/>
          <w:sz w:val="22"/>
          <w:szCs w:val="22"/>
        </w:rPr>
        <w:t xml:space="preserve">(NSS) </w:t>
      </w:r>
      <w:proofErr w:type="gramStart"/>
      <w:r w:rsidR="00A85F2C" w:rsidRPr="00212B14">
        <w:rPr>
          <w:rFonts w:ascii="Arial" w:hAnsi="Arial" w:cs="Arial"/>
          <w:sz w:val="22"/>
          <w:szCs w:val="22"/>
        </w:rPr>
        <w:t>č.j.</w:t>
      </w:r>
      <w:proofErr w:type="gramEnd"/>
      <w:r w:rsidR="00A85F2C" w:rsidRPr="00212B14">
        <w:rPr>
          <w:rFonts w:ascii="Arial" w:hAnsi="Arial" w:cs="Arial"/>
          <w:sz w:val="22"/>
          <w:szCs w:val="22"/>
        </w:rPr>
        <w:t xml:space="preserve"> </w:t>
      </w:r>
      <w:r w:rsidRPr="00212B14">
        <w:rPr>
          <w:rFonts w:ascii="Arial" w:hAnsi="Arial" w:cs="Arial"/>
          <w:sz w:val="22"/>
          <w:szCs w:val="22"/>
        </w:rPr>
        <w:t>1 As 9/2008 – 133 přihlédl ZKI v Plzni také k osobním a majetkovým poměrům ověřovatel</w:t>
      </w:r>
      <w:r w:rsidR="002650D4">
        <w:rPr>
          <w:rFonts w:ascii="Arial" w:hAnsi="Arial" w:cs="Arial"/>
          <w:sz w:val="22"/>
          <w:szCs w:val="22"/>
        </w:rPr>
        <w:t>e</w:t>
      </w:r>
      <w:r w:rsidRPr="00212B14">
        <w:rPr>
          <w:rFonts w:ascii="Arial" w:hAnsi="Arial" w:cs="Arial"/>
          <w:sz w:val="22"/>
          <w:szCs w:val="22"/>
        </w:rPr>
        <w:t xml:space="preserve">, </w:t>
      </w:r>
      <w:r w:rsidR="00A85F2C" w:rsidRPr="00212B14">
        <w:rPr>
          <w:rFonts w:ascii="Arial" w:hAnsi="Arial" w:cs="Arial"/>
          <w:sz w:val="22"/>
          <w:szCs w:val="22"/>
        </w:rPr>
        <w:t>a</w:t>
      </w:r>
      <w:r w:rsidRPr="00212B14">
        <w:rPr>
          <w:rFonts w:ascii="Arial" w:hAnsi="Arial" w:cs="Arial"/>
          <w:sz w:val="22"/>
          <w:szCs w:val="22"/>
        </w:rPr>
        <w:t xml:space="preserve">by </w:t>
      </w:r>
      <w:r w:rsidR="00A85F2C" w:rsidRPr="00212B14">
        <w:rPr>
          <w:rFonts w:ascii="Arial" w:hAnsi="Arial" w:cs="Arial"/>
          <w:sz w:val="22"/>
          <w:szCs w:val="22"/>
        </w:rPr>
        <w:t>se vyhnul uložení likvidační pokuty</w:t>
      </w:r>
      <w:r w:rsidRPr="00212B14">
        <w:rPr>
          <w:rFonts w:ascii="Arial" w:hAnsi="Arial" w:cs="Arial"/>
          <w:sz w:val="22"/>
          <w:szCs w:val="22"/>
        </w:rPr>
        <w:t xml:space="preserve">. </w:t>
      </w:r>
      <w:r w:rsidR="00A85F2C" w:rsidRPr="00212B14">
        <w:rPr>
          <w:rFonts w:ascii="Arial" w:hAnsi="Arial" w:cs="Arial"/>
          <w:sz w:val="22"/>
          <w:szCs w:val="22"/>
        </w:rPr>
        <w:t>Likvidační pokutou přitom NSS rozumí sankci, která je</w:t>
      </w:r>
      <w:r w:rsidR="00A85F2C" w:rsidRPr="00A85F2C">
        <w:rPr>
          <w:rFonts w:ascii="Arial" w:hAnsi="Arial" w:cs="Arial"/>
          <w:sz w:val="22"/>
          <w:szCs w:val="22"/>
        </w:rPr>
        <w:t xml:space="preserve"> nepřiměřená osobním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a majetkovým poměrům pachatele deliktu do té míry, že je způsobilá mu sama o sobě přivodit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platební neschopnost.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To samozřejmě neznamená, že by pokuta za jiné správní delikty měla ztratit cokoliv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ze své účinnosti. Naopak, aby pokuta za jiný správní delikt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naplnila svůj účel z hlediska individuální i generální prevence, musí být citelným zásahem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do majetkové sféry pachatele. Odpovídající intenzita majetkové újmy bude v</w:t>
      </w:r>
      <w:r w:rsidR="00A85F2C">
        <w:rPr>
          <w:rFonts w:ascii="Arial" w:hAnsi="Arial" w:cs="Arial"/>
          <w:sz w:val="22"/>
          <w:szCs w:val="22"/>
        </w:rPr>
        <w:t> </w:t>
      </w:r>
      <w:r w:rsidR="00A85F2C" w:rsidRPr="00A85F2C">
        <w:rPr>
          <w:rFonts w:ascii="Arial" w:hAnsi="Arial" w:cs="Arial"/>
          <w:sz w:val="22"/>
          <w:szCs w:val="22"/>
        </w:rPr>
        <w:t>konkrétních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př</w:t>
      </w:r>
      <w:r w:rsidR="00E71465">
        <w:rPr>
          <w:rFonts w:ascii="Arial" w:hAnsi="Arial" w:cs="Arial"/>
          <w:sz w:val="22"/>
          <w:szCs w:val="22"/>
        </w:rPr>
        <w:t>ípadech záviset na řadě faktorů.</w:t>
      </w:r>
      <w:r w:rsidR="00A85F2C" w:rsidRPr="00A85F2C">
        <w:rPr>
          <w:rFonts w:ascii="Arial" w:hAnsi="Arial" w:cs="Arial"/>
          <w:sz w:val="22"/>
          <w:szCs w:val="22"/>
        </w:rPr>
        <w:t xml:space="preserve"> </w:t>
      </w:r>
      <w:r w:rsidR="00A85F2C">
        <w:rPr>
          <w:rFonts w:ascii="Arial" w:hAnsi="Arial" w:cs="Arial"/>
          <w:sz w:val="22"/>
          <w:szCs w:val="22"/>
        </w:rPr>
        <w:t xml:space="preserve">Udělená sankce </w:t>
      </w:r>
      <w:r w:rsidR="00A85F2C" w:rsidRPr="00A85F2C">
        <w:rPr>
          <w:rFonts w:ascii="Arial" w:hAnsi="Arial" w:cs="Arial"/>
          <w:sz w:val="22"/>
          <w:szCs w:val="22"/>
        </w:rPr>
        <w:t>musí mí</w:t>
      </w:r>
      <w:r w:rsidR="00D74E7B">
        <w:rPr>
          <w:rFonts w:ascii="Arial" w:hAnsi="Arial" w:cs="Arial"/>
          <w:sz w:val="22"/>
          <w:szCs w:val="22"/>
        </w:rPr>
        <w:t>t dostatečně odrazující účinek.</w:t>
      </w:r>
    </w:p>
    <w:p w:rsidR="00C63B7C" w:rsidRDefault="00C63B7C" w:rsidP="00A85F2C">
      <w:pPr>
        <w:jc w:val="both"/>
        <w:rPr>
          <w:rFonts w:ascii="Arial" w:hAnsi="Arial" w:cs="Arial"/>
          <w:sz w:val="22"/>
          <w:szCs w:val="22"/>
        </w:rPr>
      </w:pPr>
    </w:p>
    <w:p w:rsidR="00C63B7C" w:rsidRDefault="00C63B7C" w:rsidP="00C63B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výše uvedenému lze </w:t>
      </w:r>
      <w:r w:rsidR="00A26534">
        <w:rPr>
          <w:rFonts w:ascii="Arial" w:hAnsi="Arial" w:cs="Arial"/>
          <w:sz w:val="22"/>
          <w:szCs w:val="22"/>
        </w:rPr>
        <w:t>dojít k závěru</w:t>
      </w:r>
      <w:r>
        <w:rPr>
          <w:rFonts w:ascii="Arial" w:hAnsi="Arial" w:cs="Arial"/>
          <w:sz w:val="22"/>
          <w:szCs w:val="22"/>
        </w:rPr>
        <w:t>, že ověřovatel nepřistupoval k ověřování dotčeného výsledku zeměměřických činností s dostatečnou a náležitou péčí, jakou předpokládá zákon o zeměměřictví. Postupoval přitom zcela prokazatelně v rozporu se svými zákonnými po</w:t>
      </w:r>
      <w:r w:rsidR="00C80F56">
        <w:rPr>
          <w:rFonts w:ascii="Arial" w:hAnsi="Arial" w:cs="Arial"/>
          <w:sz w:val="22"/>
          <w:szCs w:val="22"/>
        </w:rPr>
        <w:t>vinnostmi a jeho</w:t>
      </w:r>
      <w:r>
        <w:rPr>
          <w:rFonts w:ascii="Arial" w:hAnsi="Arial" w:cs="Arial"/>
          <w:sz w:val="22"/>
          <w:szCs w:val="22"/>
        </w:rPr>
        <w:t xml:space="preserve"> jednání svědčí o neodborném přístupu k dané věci. Správní orgán je však při určování výše pokuty povinen přihlédnout i k dalším skutečnostem, nikoliv jen k závažnosti pochybení, jehož se ověřovatel ověřením nekvalitních výsledků zeměměřických činností dopustil.</w:t>
      </w:r>
    </w:p>
    <w:p w:rsidR="00C63B7C" w:rsidRDefault="00C63B7C" w:rsidP="00C63B7C">
      <w:pPr>
        <w:jc w:val="both"/>
        <w:rPr>
          <w:rFonts w:ascii="Arial" w:hAnsi="Arial" w:cs="Arial"/>
          <w:sz w:val="22"/>
          <w:szCs w:val="22"/>
        </w:rPr>
      </w:pPr>
    </w:p>
    <w:p w:rsidR="00927562" w:rsidRDefault="00927562" w:rsidP="0092756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řešeném případě je možné konstatovat, že byl ohrožen zájem společnosti na řádném výkonu zeměměřických činností, což zahrnuje i zájem na tom, aby součástí katastru nemovitostí byly jen takové údaje, které svými náležitostmi a přesností odpovídají právním předpisům a tedy i zájem na tom, aby katastrální operát sloužil jako účinný nástroj ochrany právních vztahů k nemovitostem. Tyto zájmy v projednávaném případě porušeny byly, neboť kontrolovaný výsledek zeměměřické činnosti (vytyčení) se stal podkladem pro zápis do katastru nemovitostí. Dle vyt</w:t>
      </w:r>
      <w:r w:rsidR="00C26CB5">
        <w:rPr>
          <w:rFonts w:ascii="Arial" w:hAnsi="Arial" w:cs="Arial"/>
          <w:sz w:val="22"/>
          <w:szCs w:val="22"/>
        </w:rPr>
        <w:t xml:space="preserve">yčených lomových bodů v terénu </w:t>
      </w:r>
      <w:r>
        <w:rPr>
          <w:rFonts w:ascii="Arial" w:hAnsi="Arial" w:cs="Arial"/>
          <w:sz w:val="22"/>
          <w:szCs w:val="22"/>
        </w:rPr>
        <w:t xml:space="preserve">vlastník postavil nový plot, který tak zasahuje do sousedního vlastnictví a nenavazuje na plot stávající. </w:t>
      </w:r>
      <w:r w:rsidRPr="001750E5">
        <w:rPr>
          <w:rFonts w:ascii="Arial" w:hAnsi="Arial" w:cs="Arial"/>
          <w:sz w:val="22"/>
          <w:szCs w:val="22"/>
        </w:rPr>
        <w:t>Tyto okolnosti</w:t>
      </w:r>
      <w:r>
        <w:rPr>
          <w:rFonts w:ascii="Arial" w:hAnsi="Arial" w:cs="Arial"/>
          <w:sz w:val="22"/>
          <w:szCs w:val="22"/>
        </w:rPr>
        <w:t>,</w:t>
      </w:r>
      <w:r w:rsidRPr="001750E5">
        <w:rPr>
          <w:rFonts w:ascii="Arial" w:hAnsi="Arial" w:cs="Arial"/>
          <w:sz w:val="22"/>
          <w:szCs w:val="22"/>
        </w:rPr>
        <w:t xml:space="preserve"> týkající se rozsahu následků jiného správního deliktu</w:t>
      </w:r>
      <w:r>
        <w:rPr>
          <w:rFonts w:ascii="Arial" w:hAnsi="Arial" w:cs="Arial"/>
          <w:sz w:val="22"/>
          <w:szCs w:val="22"/>
        </w:rPr>
        <w:t>,</w:t>
      </w:r>
      <w:r w:rsidRPr="001750E5">
        <w:rPr>
          <w:rFonts w:ascii="Arial" w:hAnsi="Arial" w:cs="Arial"/>
          <w:sz w:val="22"/>
          <w:szCs w:val="22"/>
        </w:rPr>
        <w:t xml:space="preserve"> měly tak </w:t>
      </w:r>
      <w:r w:rsidR="00C26CB5">
        <w:rPr>
          <w:rFonts w:ascii="Arial" w:hAnsi="Arial" w:cs="Arial"/>
          <w:sz w:val="22"/>
          <w:szCs w:val="22"/>
        </w:rPr>
        <w:t xml:space="preserve">negativní </w:t>
      </w:r>
      <w:r w:rsidRPr="001750E5">
        <w:rPr>
          <w:rFonts w:ascii="Arial" w:hAnsi="Arial" w:cs="Arial"/>
          <w:sz w:val="22"/>
          <w:szCs w:val="22"/>
        </w:rPr>
        <w:t>vliv na výši uvažované sankce.</w:t>
      </w:r>
    </w:p>
    <w:p w:rsidR="00C379E1" w:rsidRDefault="00C379E1" w:rsidP="00C379E1">
      <w:pPr>
        <w:jc w:val="both"/>
        <w:rPr>
          <w:rFonts w:ascii="Arial" w:hAnsi="Arial" w:cs="Arial"/>
          <w:sz w:val="22"/>
          <w:szCs w:val="22"/>
        </w:rPr>
      </w:pPr>
    </w:p>
    <w:p w:rsidR="00C379E1" w:rsidRDefault="00C379E1" w:rsidP="00C379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daném případě sice ověřovatel postupoval v rozporu se svými zákonnými povinnostmi, nicméně z žádné zjištěné skutečnosti nelze dovodit, že by se porušení povinností dopustil úmyslně. Ověřovatel se protiprávního jednání dopustil minimálně v nevědomé nedbalosti, tedy o protiprávnosti svého jednání nevěděl, ač vědět mohl a z titulu své odbornosti měl. Ačkoliv odpovědnost za jiný správní delikt je odpovědností objektivní a posuzuje se bez ohledu na zavinění, tak tato nejnižší forma zavinění může mít za následek nižší výši uložené pokuty.</w:t>
      </w:r>
    </w:p>
    <w:p w:rsidR="00C379E1" w:rsidRDefault="00C379E1" w:rsidP="00C379E1">
      <w:pPr>
        <w:jc w:val="both"/>
        <w:rPr>
          <w:rFonts w:ascii="Arial" w:hAnsi="Arial" w:cs="Arial"/>
          <w:sz w:val="22"/>
          <w:szCs w:val="22"/>
        </w:rPr>
      </w:pPr>
    </w:p>
    <w:p w:rsidR="001750E5" w:rsidRDefault="00332AE6" w:rsidP="00C379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neposlední řadě je dle názoru ZKI při stanovení výše sankce nutné </w:t>
      </w:r>
      <w:r w:rsidR="000175A6">
        <w:rPr>
          <w:rFonts w:ascii="Arial" w:hAnsi="Arial" w:cs="Arial"/>
          <w:sz w:val="22"/>
          <w:szCs w:val="22"/>
        </w:rPr>
        <w:t xml:space="preserve">z důvodů přiměřenosti sankce </w:t>
      </w:r>
      <w:r>
        <w:rPr>
          <w:rFonts w:ascii="Arial" w:hAnsi="Arial" w:cs="Arial"/>
          <w:sz w:val="22"/>
          <w:szCs w:val="22"/>
        </w:rPr>
        <w:t>přihlédnout také k ceně sankcionované zakázky. V kontrolovaném případě se jedná o GP pro rozdělení pozemku a vytyčení části pozemků, jehož cena se dle cen obvyklých pohybovala ve výši cca 10.000,-Kč.</w:t>
      </w:r>
    </w:p>
    <w:p w:rsidR="001750E5" w:rsidRDefault="001750E5" w:rsidP="00C379E1">
      <w:pPr>
        <w:jc w:val="both"/>
        <w:rPr>
          <w:rFonts w:ascii="Arial" w:hAnsi="Arial" w:cs="Arial"/>
          <w:sz w:val="22"/>
          <w:szCs w:val="22"/>
        </w:rPr>
      </w:pPr>
    </w:p>
    <w:p w:rsidR="001750E5" w:rsidRDefault="00C379E1" w:rsidP="00C379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 určování konečné výše pokuty je nutné přihlédnout také k osobním a majetkovým poměrům ověřovatele. Pro stanovení výše pokuty ZKI přihlédl i k majetkovým poměrům obviněného. </w:t>
      </w:r>
      <w:r w:rsidR="001750E5" w:rsidRPr="001750E5">
        <w:rPr>
          <w:rFonts w:ascii="Arial" w:hAnsi="Arial" w:cs="Arial"/>
          <w:sz w:val="22"/>
          <w:szCs w:val="22"/>
        </w:rPr>
        <w:t>ZKI v Plzni v této souvislosti prověřil, že ověřovatel je podle údajů katastru nemovitostí vlastníkem a spoluvlastníkem (ve společném jmění manželů) několika nemovitostí v </w:t>
      </w:r>
      <w:proofErr w:type="gramStart"/>
      <w:r w:rsidR="001750E5" w:rsidRPr="001750E5">
        <w:rPr>
          <w:rFonts w:ascii="Arial" w:hAnsi="Arial" w:cs="Arial"/>
          <w:sz w:val="22"/>
          <w:szCs w:val="22"/>
        </w:rPr>
        <w:t>k.ú.</w:t>
      </w:r>
      <w:proofErr w:type="gramEnd"/>
      <w:r w:rsidR="001750E5" w:rsidRPr="001750E5">
        <w:rPr>
          <w:rFonts w:ascii="Arial" w:hAnsi="Arial" w:cs="Arial"/>
          <w:sz w:val="22"/>
          <w:szCs w:val="22"/>
        </w:rPr>
        <w:t xml:space="preserve"> </w:t>
      </w:r>
      <w:r w:rsidR="002650D4">
        <w:rPr>
          <w:rFonts w:ascii="Arial" w:hAnsi="Arial" w:cs="Arial"/>
          <w:sz w:val="22"/>
          <w:szCs w:val="22"/>
        </w:rPr>
        <w:t>Z.</w:t>
      </w:r>
      <w:r w:rsidR="00550235">
        <w:rPr>
          <w:rFonts w:ascii="Arial" w:hAnsi="Arial" w:cs="Arial"/>
          <w:sz w:val="22"/>
          <w:szCs w:val="22"/>
        </w:rPr>
        <w:t xml:space="preserve"> v </w:t>
      </w:r>
      <w:proofErr w:type="gramStart"/>
      <w:r w:rsidR="00550235">
        <w:rPr>
          <w:rFonts w:ascii="Arial" w:hAnsi="Arial" w:cs="Arial"/>
          <w:sz w:val="22"/>
          <w:szCs w:val="22"/>
        </w:rPr>
        <w:t xml:space="preserve">okrese </w:t>
      </w:r>
      <w:r w:rsidR="002650D4">
        <w:rPr>
          <w:rFonts w:ascii="Arial" w:hAnsi="Arial" w:cs="Arial"/>
          <w:sz w:val="22"/>
          <w:szCs w:val="22"/>
        </w:rPr>
        <w:t>Z.</w:t>
      </w:r>
      <w:r w:rsidR="00550235">
        <w:rPr>
          <w:rFonts w:ascii="Arial" w:hAnsi="Arial" w:cs="Arial"/>
          <w:sz w:val="22"/>
          <w:szCs w:val="22"/>
        </w:rPr>
        <w:t>.</w:t>
      </w:r>
      <w:proofErr w:type="gramEnd"/>
    </w:p>
    <w:p w:rsidR="005D2250" w:rsidRDefault="005D2250" w:rsidP="00C379E1">
      <w:pPr>
        <w:jc w:val="both"/>
        <w:rPr>
          <w:rFonts w:ascii="Arial" w:hAnsi="Arial" w:cs="Arial"/>
          <w:sz w:val="22"/>
          <w:szCs w:val="22"/>
        </w:rPr>
      </w:pPr>
    </w:p>
    <w:p w:rsidR="005D2250" w:rsidRDefault="005D2250" w:rsidP="005D2250">
      <w:pPr>
        <w:jc w:val="both"/>
        <w:rPr>
          <w:rFonts w:ascii="Arial" w:hAnsi="Arial" w:cs="Arial"/>
          <w:sz w:val="22"/>
          <w:szCs w:val="22"/>
        </w:rPr>
      </w:pPr>
      <w:r w:rsidRPr="001750E5">
        <w:rPr>
          <w:rFonts w:ascii="Arial" w:hAnsi="Arial" w:cs="Arial"/>
          <w:sz w:val="22"/>
          <w:szCs w:val="22"/>
        </w:rPr>
        <w:t xml:space="preserve">S ohledem na výše uvedené okolnosti ZKI v Plzni uložil za jiný správní delikt pokutu v dolní polovině zákonné sazby, a to ve výši </w:t>
      </w:r>
      <w:r w:rsidR="00CB08A6" w:rsidRPr="00550235">
        <w:rPr>
          <w:rFonts w:ascii="Arial" w:hAnsi="Arial" w:cs="Arial"/>
          <w:sz w:val="22"/>
          <w:szCs w:val="22"/>
        </w:rPr>
        <w:t>25</w:t>
      </w:r>
      <w:r w:rsidRPr="00550235">
        <w:rPr>
          <w:rFonts w:ascii="Arial" w:hAnsi="Arial" w:cs="Arial"/>
          <w:sz w:val="22"/>
          <w:szCs w:val="22"/>
        </w:rPr>
        <w:t>.000,-Kč</w:t>
      </w:r>
      <w:r w:rsidR="000175A6">
        <w:rPr>
          <w:rFonts w:ascii="Arial" w:hAnsi="Arial" w:cs="Arial"/>
          <w:sz w:val="22"/>
          <w:szCs w:val="22"/>
        </w:rPr>
        <w:t>.</w:t>
      </w:r>
      <w:r w:rsidR="00C26CB5" w:rsidRPr="00C26CB5">
        <w:rPr>
          <w:rFonts w:ascii="Arial" w:hAnsi="Arial" w:cs="Arial"/>
          <w:sz w:val="22"/>
          <w:szCs w:val="22"/>
        </w:rPr>
        <w:t xml:space="preserve"> </w:t>
      </w:r>
      <w:r w:rsidR="00C26CB5" w:rsidRPr="001750E5">
        <w:rPr>
          <w:rFonts w:ascii="Arial" w:hAnsi="Arial" w:cs="Arial"/>
          <w:sz w:val="22"/>
          <w:szCs w:val="22"/>
        </w:rPr>
        <w:t>Vzhledem k uvedenému nelze dojít k závěru, že by pokuta v uložené výši měla a mohla mít pro ověřovatele likvidační charakter.</w:t>
      </w:r>
    </w:p>
    <w:p w:rsidR="001750E5" w:rsidRDefault="001750E5" w:rsidP="00C379E1">
      <w:pPr>
        <w:jc w:val="both"/>
        <w:rPr>
          <w:rFonts w:ascii="Arial" w:hAnsi="Arial" w:cs="Arial"/>
          <w:sz w:val="22"/>
          <w:szCs w:val="22"/>
        </w:rPr>
      </w:pPr>
    </w:p>
    <w:p w:rsidR="00C379E1" w:rsidRDefault="00C379E1" w:rsidP="00C379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Stanovenou výši sankce ZKI v Plzni považuje za přiměřenou v</w:t>
      </w:r>
      <w:r w:rsidR="001750E5">
        <w:rPr>
          <w:rFonts w:ascii="Arial" w:hAnsi="Arial" w:cs="Arial"/>
          <w:sz w:val="22"/>
          <w:szCs w:val="22"/>
        </w:rPr>
        <w:t xml:space="preserve">zhledem k závažnosti </w:t>
      </w:r>
      <w:r>
        <w:rPr>
          <w:rFonts w:ascii="Arial" w:hAnsi="Arial" w:cs="Arial"/>
          <w:sz w:val="22"/>
          <w:szCs w:val="22"/>
        </w:rPr>
        <w:t xml:space="preserve">nedostatků </w:t>
      </w:r>
      <w:r w:rsidR="001750E5">
        <w:rPr>
          <w:rFonts w:ascii="Arial" w:hAnsi="Arial" w:cs="Arial"/>
          <w:sz w:val="22"/>
          <w:szCs w:val="22"/>
        </w:rPr>
        <w:t xml:space="preserve">a společenské škodlivosti </w:t>
      </w:r>
      <w:r>
        <w:rPr>
          <w:rFonts w:ascii="Arial" w:hAnsi="Arial" w:cs="Arial"/>
          <w:sz w:val="22"/>
          <w:szCs w:val="22"/>
        </w:rPr>
        <w:t>ko</w:t>
      </w:r>
      <w:r w:rsidR="001750E5">
        <w:rPr>
          <w:rFonts w:ascii="Arial" w:hAnsi="Arial" w:cs="Arial"/>
          <w:sz w:val="22"/>
          <w:szCs w:val="22"/>
        </w:rPr>
        <w:t>ntrolované země</w:t>
      </w:r>
      <w:r w:rsidR="007C6364">
        <w:rPr>
          <w:rFonts w:ascii="Arial" w:hAnsi="Arial" w:cs="Arial"/>
          <w:sz w:val="22"/>
          <w:szCs w:val="22"/>
        </w:rPr>
        <w:t>měřické činnosti na straně jedné</w:t>
      </w:r>
      <w:r w:rsidR="001750E5">
        <w:rPr>
          <w:rFonts w:ascii="Arial" w:hAnsi="Arial" w:cs="Arial"/>
          <w:sz w:val="22"/>
          <w:szCs w:val="22"/>
        </w:rPr>
        <w:t xml:space="preserve">, </w:t>
      </w:r>
      <w:r w:rsidR="001750E5">
        <w:rPr>
          <w:rFonts w:ascii="Arial" w:hAnsi="Arial" w:cs="Arial"/>
          <w:sz w:val="22"/>
          <w:szCs w:val="22"/>
        </w:rPr>
        <w:lastRenderedPageBreak/>
        <w:t xml:space="preserve">ale také vzhledem k malému rozsahu a výši ceny </w:t>
      </w:r>
      <w:r w:rsidR="007C6364">
        <w:rPr>
          <w:rFonts w:ascii="Arial" w:hAnsi="Arial" w:cs="Arial"/>
          <w:sz w:val="22"/>
          <w:szCs w:val="22"/>
        </w:rPr>
        <w:t>této zakázky na straně druhé, zejména proto, že uložení sankce blížící se byť jen k polovině částky zákonné sazby se jeví ZKI jako neúměrné k míře výdělku za její vyhotovení.</w:t>
      </w:r>
      <w:r>
        <w:rPr>
          <w:rFonts w:ascii="Arial" w:hAnsi="Arial" w:cs="Arial"/>
          <w:sz w:val="22"/>
          <w:szCs w:val="22"/>
        </w:rPr>
        <w:t xml:space="preserve"> Je </w:t>
      </w:r>
      <w:r w:rsidR="001750E5">
        <w:rPr>
          <w:rFonts w:ascii="Arial" w:hAnsi="Arial" w:cs="Arial"/>
          <w:sz w:val="22"/>
          <w:szCs w:val="22"/>
        </w:rPr>
        <w:t xml:space="preserve">však </w:t>
      </w:r>
      <w:r w:rsidR="007C6364">
        <w:rPr>
          <w:rFonts w:ascii="Arial" w:hAnsi="Arial" w:cs="Arial"/>
          <w:sz w:val="22"/>
          <w:szCs w:val="22"/>
        </w:rPr>
        <w:t xml:space="preserve">samozřejmé, že uložení i takovéto sankce </w:t>
      </w:r>
      <w:r>
        <w:rPr>
          <w:rFonts w:ascii="Arial" w:hAnsi="Arial" w:cs="Arial"/>
          <w:sz w:val="22"/>
          <w:szCs w:val="22"/>
        </w:rPr>
        <w:t>může</w:t>
      </w:r>
      <w:r w:rsidR="007C6364">
        <w:rPr>
          <w:rFonts w:ascii="Arial" w:hAnsi="Arial" w:cs="Arial"/>
          <w:sz w:val="22"/>
          <w:szCs w:val="22"/>
        </w:rPr>
        <w:t xml:space="preserve"> být pro obviněného nepříjemné, úkorné a</w:t>
      </w:r>
      <w:r>
        <w:rPr>
          <w:rFonts w:ascii="Arial" w:hAnsi="Arial" w:cs="Arial"/>
          <w:sz w:val="22"/>
          <w:szCs w:val="22"/>
        </w:rPr>
        <w:t xml:space="preserve"> znatelné v jeho majetkové sféře, avšak takový účinek je přirozenou a dokonce žádoucí vlastností jaké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koli sankce; pokud by tomu tak nebylo, vytratil by se její smysl.</w:t>
      </w:r>
    </w:p>
    <w:p w:rsidR="00C379E1" w:rsidRDefault="00C379E1" w:rsidP="00C379E1">
      <w:pPr>
        <w:jc w:val="both"/>
        <w:rPr>
          <w:rFonts w:ascii="Arial" w:hAnsi="Arial" w:cs="Arial"/>
          <w:sz w:val="22"/>
          <w:szCs w:val="22"/>
        </w:rPr>
      </w:pPr>
    </w:p>
    <w:p w:rsidR="00CA337A" w:rsidRPr="00105C36" w:rsidRDefault="00CA337A" w:rsidP="00C5323B">
      <w:pPr>
        <w:pStyle w:val="Zkladntext"/>
        <w:tabs>
          <w:tab w:val="left" w:pos="708"/>
        </w:tabs>
        <w:ind w:right="0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Uložení pokuty za jiný správní delikt lze projednat do 1 roku ode dne, kdy se inspektorát o porušení pořádku na úseku katastru dověděl, nejpozději d</w:t>
      </w:r>
      <w:r w:rsidR="008B6260">
        <w:rPr>
          <w:rFonts w:ascii="Arial" w:hAnsi="Arial" w:cs="Arial"/>
          <w:sz w:val="22"/>
          <w:szCs w:val="22"/>
        </w:rPr>
        <w:t>o 5 let, kdy k porušení došlo (</w:t>
      </w:r>
      <w:r w:rsidRPr="00105C36">
        <w:rPr>
          <w:rFonts w:ascii="Arial" w:hAnsi="Arial" w:cs="Arial"/>
          <w:sz w:val="22"/>
          <w:szCs w:val="22"/>
        </w:rPr>
        <w:t xml:space="preserve">§ 17b odst. 3 zákona č. 200/1994 Sb.). </w:t>
      </w:r>
      <w:r w:rsidR="00BA0841">
        <w:rPr>
          <w:rFonts w:ascii="Arial" w:hAnsi="Arial" w:cs="Arial"/>
          <w:sz w:val="22"/>
          <w:szCs w:val="22"/>
        </w:rPr>
        <w:t>Tyto lhůty</w:t>
      </w:r>
      <w:r w:rsidR="00C2407A" w:rsidRPr="00C2407A">
        <w:rPr>
          <w:rFonts w:ascii="Arial" w:hAnsi="Arial" w:cs="Arial"/>
          <w:sz w:val="22"/>
          <w:szCs w:val="22"/>
        </w:rPr>
        <w:t xml:space="preserve"> </w:t>
      </w:r>
      <w:r w:rsidRPr="00C2407A">
        <w:rPr>
          <w:rFonts w:ascii="Arial" w:hAnsi="Arial" w:cs="Arial"/>
          <w:sz w:val="22"/>
          <w:szCs w:val="22"/>
        </w:rPr>
        <w:t>byl</w:t>
      </w:r>
      <w:r w:rsidR="00BA0841">
        <w:rPr>
          <w:rFonts w:ascii="Arial" w:hAnsi="Arial" w:cs="Arial"/>
          <w:sz w:val="22"/>
          <w:szCs w:val="22"/>
        </w:rPr>
        <w:t>y dodrženy</w:t>
      </w:r>
      <w:r w:rsidRPr="00C2407A">
        <w:rPr>
          <w:rFonts w:ascii="Arial" w:hAnsi="Arial" w:cs="Arial"/>
          <w:sz w:val="22"/>
          <w:szCs w:val="22"/>
        </w:rPr>
        <w:t>.</w:t>
      </w:r>
    </w:p>
    <w:p w:rsidR="00646AC4" w:rsidRDefault="00646AC4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CD023F" w:rsidRDefault="00CD023F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163230" w:rsidRDefault="00163230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543CE5" w:rsidRDefault="00543CE5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543CE5" w:rsidRDefault="00543CE5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543CE5" w:rsidRDefault="00543CE5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163230" w:rsidRDefault="00163230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6AE7">
        <w:rPr>
          <w:rFonts w:ascii="Arial" w:hAnsi="Arial" w:cs="Arial"/>
          <w:b/>
          <w:bCs/>
          <w:sz w:val="22"/>
          <w:szCs w:val="22"/>
          <w:u w:val="single"/>
        </w:rPr>
        <w:t>Poučení:</w:t>
      </w: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CA337A" w:rsidRPr="004B6AE7" w:rsidRDefault="009D7768" w:rsidP="00C5323B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Proti tomuto rozhodnutí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lze podat podle § 81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a § 83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zák.</w:t>
      </w:r>
      <w:r w:rsidR="00A257E6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č.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500/2004 Sb., správní řád, odvolání k Českému úřadu zeměměřickému a katastrálnímu v Praze ve lhůtě </w:t>
      </w:r>
      <w:proofErr w:type="gramStart"/>
      <w:r w:rsidR="00CA337A" w:rsidRPr="004B6AE7">
        <w:rPr>
          <w:rFonts w:ascii="Arial" w:hAnsi="Arial" w:cs="Arial"/>
          <w:b/>
          <w:bCs/>
          <w:sz w:val="22"/>
          <w:szCs w:val="22"/>
        </w:rPr>
        <w:t>15ti</w:t>
      </w:r>
      <w:proofErr w:type="gramEnd"/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dnů ode dne jeho doručení. Odvolání se podle § 86 odst.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téhož zákona podává u správního orgánu, který rozhodnutí vydal, tj</w:t>
      </w:r>
      <w:r w:rsidR="00342252">
        <w:rPr>
          <w:rFonts w:ascii="Arial" w:hAnsi="Arial" w:cs="Arial"/>
          <w:b/>
          <w:bCs/>
          <w:sz w:val="22"/>
          <w:szCs w:val="22"/>
        </w:rPr>
        <w:t>.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u ZKI v Plzni.</w:t>
      </w:r>
    </w:p>
    <w:p w:rsidR="00342252" w:rsidRDefault="00342252" w:rsidP="00CA337A">
      <w:pPr>
        <w:jc w:val="both"/>
        <w:rPr>
          <w:rFonts w:ascii="Arial" w:hAnsi="Arial" w:cs="Arial"/>
          <w:sz w:val="22"/>
          <w:szCs w:val="22"/>
        </w:rPr>
      </w:pPr>
    </w:p>
    <w:p w:rsidR="00777DE1" w:rsidRDefault="00777DE1" w:rsidP="00CA337A">
      <w:pPr>
        <w:jc w:val="both"/>
        <w:rPr>
          <w:rFonts w:ascii="Arial" w:hAnsi="Arial" w:cs="Arial"/>
          <w:sz w:val="22"/>
          <w:szCs w:val="22"/>
        </w:rPr>
      </w:pPr>
    </w:p>
    <w:p w:rsidR="00CA337A" w:rsidRDefault="00CA337A" w:rsidP="00CA337A">
      <w:pPr>
        <w:jc w:val="both"/>
        <w:rPr>
          <w:rFonts w:ascii="Arial" w:hAnsi="Arial" w:cs="Arial"/>
          <w:sz w:val="22"/>
          <w:szCs w:val="22"/>
        </w:rPr>
      </w:pPr>
    </w:p>
    <w:p w:rsidR="00DB723C" w:rsidRPr="004B6AE7" w:rsidRDefault="00DB723C" w:rsidP="00CA337A">
      <w:pPr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Ing. Jana Pekarská</w:t>
      </w:r>
    </w:p>
    <w:p w:rsidR="00A40049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ředitelka ZKI v Plzni</w:t>
      </w:r>
    </w:p>
    <w:p w:rsidR="00A40049" w:rsidRDefault="00A40049" w:rsidP="00CA337A">
      <w:pPr>
        <w:jc w:val="both"/>
        <w:rPr>
          <w:rFonts w:ascii="Arial" w:hAnsi="Arial" w:cs="Arial"/>
          <w:sz w:val="22"/>
          <w:szCs w:val="22"/>
        </w:rPr>
      </w:pPr>
    </w:p>
    <w:p w:rsidR="009B65C2" w:rsidRDefault="009B65C2" w:rsidP="00CA337A">
      <w:pPr>
        <w:jc w:val="both"/>
        <w:rPr>
          <w:rFonts w:ascii="Arial" w:hAnsi="Arial" w:cs="Arial"/>
          <w:sz w:val="22"/>
          <w:szCs w:val="22"/>
        </w:rPr>
      </w:pPr>
    </w:p>
    <w:p w:rsidR="009B65C2" w:rsidRDefault="009B65C2" w:rsidP="00CA337A">
      <w:pPr>
        <w:jc w:val="both"/>
        <w:rPr>
          <w:rFonts w:ascii="Arial" w:hAnsi="Arial" w:cs="Arial"/>
          <w:sz w:val="22"/>
          <w:szCs w:val="22"/>
        </w:rPr>
      </w:pPr>
    </w:p>
    <w:p w:rsidR="00C5323B" w:rsidRDefault="00C5323B" w:rsidP="00CA337A">
      <w:pPr>
        <w:jc w:val="both"/>
        <w:rPr>
          <w:rFonts w:ascii="Arial" w:hAnsi="Arial" w:cs="Arial"/>
          <w:sz w:val="22"/>
          <w:szCs w:val="22"/>
        </w:rPr>
      </w:pPr>
    </w:p>
    <w:p w:rsidR="00342252" w:rsidRDefault="00D23837" w:rsidP="00CA337A">
      <w:pPr>
        <w:jc w:val="both"/>
        <w:rPr>
          <w:rFonts w:ascii="Arial" w:hAnsi="Arial" w:cs="Arial"/>
          <w:sz w:val="22"/>
          <w:szCs w:val="22"/>
          <w:u w:val="single"/>
        </w:rPr>
      </w:pPr>
      <w:r w:rsidRPr="00D23837">
        <w:rPr>
          <w:rFonts w:ascii="Arial" w:hAnsi="Arial" w:cs="Arial"/>
          <w:sz w:val="22"/>
          <w:szCs w:val="22"/>
          <w:u w:val="single"/>
        </w:rPr>
        <w:t>Rozdělovník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DB723C" w:rsidRDefault="002650D4" w:rsidP="00CA337A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1"/>
        </w:rPr>
        <w:t>I</w:t>
      </w:r>
      <w:r w:rsidRPr="00012217">
        <w:rPr>
          <w:rFonts w:ascii="Arial" w:hAnsi="Arial" w:cs="Arial"/>
          <w:sz w:val="22"/>
          <w:szCs w:val="21"/>
        </w:rPr>
        <w:t>ng.</w:t>
      </w:r>
      <w:r>
        <w:rPr>
          <w:rFonts w:ascii="Arial" w:hAnsi="Arial" w:cs="Arial"/>
          <w:sz w:val="22"/>
          <w:szCs w:val="21"/>
        </w:rPr>
        <w:t xml:space="preserve"> X. Y.</w:t>
      </w:r>
      <w:r w:rsidRPr="00012217">
        <w:rPr>
          <w:rFonts w:ascii="Arial" w:hAnsi="Arial" w:cs="Arial"/>
          <w:sz w:val="22"/>
          <w:szCs w:val="21"/>
        </w:rPr>
        <w:t xml:space="preserve">, </w:t>
      </w:r>
      <w:proofErr w:type="spellStart"/>
      <w:r>
        <w:rPr>
          <w:rFonts w:ascii="Arial" w:hAnsi="Arial" w:cs="Arial"/>
          <w:sz w:val="22"/>
          <w:szCs w:val="21"/>
        </w:rPr>
        <w:t>Xxxxx</w:t>
      </w:r>
      <w:proofErr w:type="spellEnd"/>
      <w:r>
        <w:rPr>
          <w:rFonts w:ascii="Arial" w:hAnsi="Arial" w:cs="Arial"/>
          <w:sz w:val="22"/>
          <w:szCs w:val="21"/>
        </w:rPr>
        <w:t xml:space="preserve"> XX/X, XXX XX </w:t>
      </w:r>
      <w:proofErr w:type="spellStart"/>
      <w:r>
        <w:rPr>
          <w:rFonts w:ascii="Arial" w:hAnsi="Arial" w:cs="Arial"/>
          <w:sz w:val="22"/>
          <w:szCs w:val="21"/>
        </w:rPr>
        <w:t>Xxxxx</w:t>
      </w:r>
      <w:proofErr w:type="spellEnd"/>
    </w:p>
    <w:p w:rsidR="00840A17" w:rsidRDefault="00840A17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278D5" w:rsidRDefault="00A278D5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C5323B">
        <w:rPr>
          <w:rFonts w:ascii="Arial" w:hAnsi="Arial" w:cs="Arial"/>
          <w:sz w:val="22"/>
          <w:szCs w:val="22"/>
          <w:u w:val="single"/>
        </w:rPr>
        <w:t>Na vědomí</w:t>
      </w:r>
      <w:r w:rsidRPr="004B6AE7">
        <w:rPr>
          <w:rFonts w:ascii="Arial" w:hAnsi="Arial" w:cs="Arial"/>
          <w:sz w:val="22"/>
          <w:szCs w:val="22"/>
        </w:rPr>
        <w:t>: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Český úřad zeměměřický a katastrální, Pod sídlištěm 9, 182 11 Praha 8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 xml:space="preserve">Celní úřad Plzeň, Domažlická 178, 314 58 Plzeň, </w:t>
      </w:r>
      <w:proofErr w:type="spellStart"/>
      <w:proofErr w:type="gramStart"/>
      <w:r w:rsidRPr="004B6AE7">
        <w:rPr>
          <w:rFonts w:ascii="Arial" w:hAnsi="Arial" w:cs="Arial"/>
          <w:sz w:val="22"/>
          <w:szCs w:val="22"/>
        </w:rPr>
        <w:t>P.O.</w:t>
      </w:r>
      <w:proofErr w:type="gramEnd"/>
      <w:r w:rsidRPr="004B6AE7">
        <w:rPr>
          <w:rFonts w:ascii="Arial" w:hAnsi="Arial" w:cs="Arial"/>
          <w:sz w:val="22"/>
          <w:szCs w:val="22"/>
        </w:rPr>
        <w:t>Box</w:t>
      </w:r>
      <w:proofErr w:type="spellEnd"/>
      <w:r w:rsidRPr="004B6AE7">
        <w:rPr>
          <w:rFonts w:ascii="Arial" w:hAnsi="Arial" w:cs="Arial"/>
          <w:sz w:val="22"/>
          <w:szCs w:val="22"/>
        </w:rPr>
        <w:t xml:space="preserve"> 8</w:t>
      </w:r>
    </w:p>
    <w:sectPr w:rsidR="00CA337A" w:rsidRPr="004B6AE7" w:rsidSect="002C515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BE" w:rsidRDefault="00F634BE" w:rsidP="001953F5">
      <w:r>
        <w:separator/>
      </w:r>
    </w:p>
  </w:endnote>
  <w:endnote w:type="continuationSeparator" w:id="0">
    <w:p w:rsidR="00F634BE" w:rsidRDefault="00F634BE" w:rsidP="0019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12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BC51A3" w:rsidRDefault="00EF7DA6">
        <w:pPr>
          <w:pStyle w:val="Zpat"/>
          <w:jc w:val="center"/>
        </w:pPr>
        <w:r w:rsidRPr="001953F5">
          <w:rPr>
            <w:rFonts w:ascii="Arial" w:hAnsi="Arial" w:cs="Arial"/>
            <w:sz w:val="20"/>
            <w:szCs w:val="20"/>
          </w:rPr>
          <w:fldChar w:fldCharType="begin"/>
        </w:r>
        <w:r w:rsidR="00BC51A3" w:rsidRPr="001953F5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953F5">
          <w:rPr>
            <w:rFonts w:ascii="Arial" w:hAnsi="Arial" w:cs="Arial"/>
            <w:sz w:val="20"/>
            <w:szCs w:val="20"/>
          </w:rPr>
          <w:fldChar w:fldCharType="separate"/>
        </w:r>
        <w:r w:rsidR="00905023">
          <w:rPr>
            <w:rFonts w:ascii="Arial" w:hAnsi="Arial" w:cs="Arial"/>
            <w:noProof/>
            <w:sz w:val="20"/>
            <w:szCs w:val="20"/>
          </w:rPr>
          <w:t>6</w:t>
        </w:r>
        <w:r w:rsidRPr="001953F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BC51A3" w:rsidRDefault="00BC51A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BE" w:rsidRDefault="00F634BE" w:rsidP="001953F5">
      <w:r>
        <w:separator/>
      </w:r>
    </w:p>
  </w:footnote>
  <w:footnote w:type="continuationSeparator" w:id="0">
    <w:p w:rsidR="00F634BE" w:rsidRDefault="00F634BE" w:rsidP="0019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9D4"/>
    <w:multiLevelType w:val="hybridMultilevel"/>
    <w:tmpl w:val="B3F8CD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B61B5"/>
    <w:multiLevelType w:val="hybridMultilevel"/>
    <w:tmpl w:val="25E88B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6D1D"/>
    <w:multiLevelType w:val="hybridMultilevel"/>
    <w:tmpl w:val="D18686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1F2107"/>
    <w:multiLevelType w:val="hybridMultilevel"/>
    <w:tmpl w:val="EDBE46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27425"/>
    <w:multiLevelType w:val="hybridMultilevel"/>
    <w:tmpl w:val="03927B4C"/>
    <w:lvl w:ilvl="0" w:tplc="040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92E3F8B"/>
    <w:multiLevelType w:val="hybridMultilevel"/>
    <w:tmpl w:val="D88634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E79D0"/>
    <w:multiLevelType w:val="hybridMultilevel"/>
    <w:tmpl w:val="E6C46B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B22F6B"/>
    <w:multiLevelType w:val="hybridMultilevel"/>
    <w:tmpl w:val="A1C22E3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2A03EE"/>
    <w:multiLevelType w:val="hybridMultilevel"/>
    <w:tmpl w:val="E7EAB4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0069E"/>
    <w:multiLevelType w:val="hybridMultilevel"/>
    <w:tmpl w:val="849E4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97FEA"/>
    <w:multiLevelType w:val="hybridMultilevel"/>
    <w:tmpl w:val="140089F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3E0EC6"/>
    <w:multiLevelType w:val="hybridMultilevel"/>
    <w:tmpl w:val="7C2637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C247A2"/>
    <w:multiLevelType w:val="hybridMultilevel"/>
    <w:tmpl w:val="8F1CB0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2E24"/>
    <w:multiLevelType w:val="hybridMultilevel"/>
    <w:tmpl w:val="BFC223B8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4A0E38"/>
    <w:multiLevelType w:val="hybridMultilevel"/>
    <w:tmpl w:val="CE5C217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D67E41"/>
    <w:multiLevelType w:val="hybridMultilevel"/>
    <w:tmpl w:val="F308356C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CA219D4"/>
    <w:multiLevelType w:val="hybridMultilevel"/>
    <w:tmpl w:val="C9C8B632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A216F"/>
    <w:multiLevelType w:val="hybridMultilevel"/>
    <w:tmpl w:val="C3A2C2B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1A0E63"/>
    <w:multiLevelType w:val="hybridMultilevel"/>
    <w:tmpl w:val="BF106866"/>
    <w:lvl w:ilvl="0" w:tplc="98E2BA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B003876"/>
    <w:multiLevelType w:val="hybridMultilevel"/>
    <w:tmpl w:val="801AE0F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F572AEE"/>
    <w:multiLevelType w:val="hybridMultilevel"/>
    <w:tmpl w:val="4B4299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82FFE"/>
    <w:multiLevelType w:val="hybridMultilevel"/>
    <w:tmpl w:val="AD842922"/>
    <w:lvl w:ilvl="0" w:tplc="FA787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1"/>
  </w:num>
  <w:num w:numId="6">
    <w:abstractNumId w:val="1"/>
  </w:num>
  <w:num w:numId="7">
    <w:abstractNumId w:val="10"/>
  </w:num>
  <w:num w:numId="8">
    <w:abstractNumId w:val="6"/>
  </w:num>
  <w:num w:numId="9">
    <w:abstractNumId w:val="18"/>
  </w:num>
  <w:num w:numId="10">
    <w:abstractNumId w:val="9"/>
  </w:num>
  <w:num w:numId="11">
    <w:abstractNumId w:val="15"/>
  </w:num>
  <w:num w:numId="12">
    <w:abstractNumId w:val="4"/>
  </w:num>
  <w:num w:numId="13">
    <w:abstractNumId w:val="7"/>
  </w:num>
  <w:num w:numId="14">
    <w:abstractNumId w:val="5"/>
  </w:num>
  <w:num w:numId="15">
    <w:abstractNumId w:val="2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9"/>
  </w:num>
  <w:num w:numId="20">
    <w:abstractNumId w:val="17"/>
  </w:num>
  <w:num w:numId="21">
    <w:abstractNumId w:val="2"/>
  </w:num>
  <w:num w:numId="22">
    <w:abstractNumId w:val="11"/>
  </w:num>
  <w:num w:numId="23">
    <w:abstractNumId w:val="3"/>
  </w:num>
  <w:num w:numId="24">
    <w:abstractNumId w:val="3"/>
  </w:num>
  <w:num w:numId="25">
    <w:abstractNumId w:val="2"/>
  </w:num>
  <w:num w:numId="26">
    <w:abstractNumId w:val="12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37A"/>
    <w:rsid w:val="000100BD"/>
    <w:rsid w:val="00012217"/>
    <w:rsid w:val="000175A6"/>
    <w:rsid w:val="00020107"/>
    <w:rsid w:val="0002488F"/>
    <w:rsid w:val="00024DCA"/>
    <w:rsid w:val="0002573D"/>
    <w:rsid w:val="0002670C"/>
    <w:rsid w:val="00027DD2"/>
    <w:rsid w:val="000301C2"/>
    <w:rsid w:val="00030645"/>
    <w:rsid w:val="00031D0A"/>
    <w:rsid w:val="0003790A"/>
    <w:rsid w:val="000436BD"/>
    <w:rsid w:val="00051C81"/>
    <w:rsid w:val="00052102"/>
    <w:rsid w:val="000525DE"/>
    <w:rsid w:val="0005703C"/>
    <w:rsid w:val="00067B08"/>
    <w:rsid w:val="000701F0"/>
    <w:rsid w:val="00070C8E"/>
    <w:rsid w:val="0007147C"/>
    <w:rsid w:val="00080AC5"/>
    <w:rsid w:val="00080F39"/>
    <w:rsid w:val="00083858"/>
    <w:rsid w:val="00084096"/>
    <w:rsid w:val="000844C2"/>
    <w:rsid w:val="00086AD2"/>
    <w:rsid w:val="00086E91"/>
    <w:rsid w:val="00092AC7"/>
    <w:rsid w:val="00093A62"/>
    <w:rsid w:val="00096E93"/>
    <w:rsid w:val="00097BB8"/>
    <w:rsid w:val="000A00D1"/>
    <w:rsid w:val="000B1242"/>
    <w:rsid w:val="000B5025"/>
    <w:rsid w:val="000B697B"/>
    <w:rsid w:val="000B6DD1"/>
    <w:rsid w:val="000B7924"/>
    <w:rsid w:val="000C05CB"/>
    <w:rsid w:val="000C1A0D"/>
    <w:rsid w:val="000C1CEE"/>
    <w:rsid w:val="000C646C"/>
    <w:rsid w:val="000C6AA7"/>
    <w:rsid w:val="000D19AD"/>
    <w:rsid w:val="000D6780"/>
    <w:rsid w:val="000E1F6D"/>
    <w:rsid w:val="000F647F"/>
    <w:rsid w:val="000F74F1"/>
    <w:rsid w:val="00100370"/>
    <w:rsid w:val="001057FA"/>
    <w:rsid w:val="00105C36"/>
    <w:rsid w:val="00107560"/>
    <w:rsid w:val="00107F50"/>
    <w:rsid w:val="001113EE"/>
    <w:rsid w:val="001133AC"/>
    <w:rsid w:val="0011490C"/>
    <w:rsid w:val="001173EC"/>
    <w:rsid w:val="00117542"/>
    <w:rsid w:val="001325D5"/>
    <w:rsid w:val="001356BA"/>
    <w:rsid w:val="00136AE2"/>
    <w:rsid w:val="00137135"/>
    <w:rsid w:val="0014026B"/>
    <w:rsid w:val="001415ED"/>
    <w:rsid w:val="00141BC9"/>
    <w:rsid w:val="00143F62"/>
    <w:rsid w:val="00153135"/>
    <w:rsid w:val="00154F9E"/>
    <w:rsid w:val="00156F92"/>
    <w:rsid w:val="00162AA4"/>
    <w:rsid w:val="00163230"/>
    <w:rsid w:val="00171751"/>
    <w:rsid w:val="001728D7"/>
    <w:rsid w:val="00172E91"/>
    <w:rsid w:val="001750E5"/>
    <w:rsid w:val="00185A3D"/>
    <w:rsid w:val="0018623A"/>
    <w:rsid w:val="001906A8"/>
    <w:rsid w:val="001906F9"/>
    <w:rsid w:val="00190CEA"/>
    <w:rsid w:val="00193393"/>
    <w:rsid w:val="001953F5"/>
    <w:rsid w:val="001A26E1"/>
    <w:rsid w:val="001A2BF8"/>
    <w:rsid w:val="001A2CA1"/>
    <w:rsid w:val="001A351F"/>
    <w:rsid w:val="001A5F27"/>
    <w:rsid w:val="001B0976"/>
    <w:rsid w:val="001C1341"/>
    <w:rsid w:val="001C1C7C"/>
    <w:rsid w:val="001C1CBA"/>
    <w:rsid w:val="001C466D"/>
    <w:rsid w:val="001C6486"/>
    <w:rsid w:val="001C738A"/>
    <w:rsid w:val="001D02C5"/>
    <w:rsid w:val="001D2980"/>
    <w:rsid w:val="001D3AE1"/>
    <w:rsid w:val="001D50A2"/>
    <w:rsid w:val="001D5FBC"/>
    <w:rsid w:val="001D6BE9"/>
    <w:rsid w:val="001E02F7"/>
    <w:rsid w:val="001E4F51"/>
    <w:rsid w:val="001E65CE"/>
    <w:rsid w:val="001E6B45"/>
    <w:rsid w:val="001E7AF1"/>
    <w:rsid w:val="001E7B7D"/>
    <w:rsid w:val="001F443F"/>
    <w:rsid w:val="001F4D43"/>
    <w:rsid w:val="001F4EBA"/>
    <w:rsid w:val="001F627F"/>
    <w:rsid w:val="001F6D4E"/>
    <w:rsid w:val="0020576B"/>
    <w:rsid w:val="00212305"/>
    <w:rsid w:val="00212679"/>
    <w:rsid w:val="00212B14"/>
    <w:rsid w:val="0022233A"/>
    <w:rsid w:val="0022548E"/>
    <w:rsid w:val="002338ED"/>
    <w:rsid w:val="002339A6"/>
    <w:rsid w:val="00233AF5"/>
    <w:rsid w:val="00233BE6"/>
    <w:rsid w:val="00241585"/>
    <w:rsid w:val="00243AEC"/>
    <w:rsid w:val="00244221"/>
    <w:rsid w:val="00254DB0"/>
    <w:rsid w:val="0025520E"/>
    <w:rsid w:val="002558C5"/>
    <w:rsid w:val="00256AC2"/>
    <w:rsid w:val="00263553"/>
    <w:rsid w:val="002650D4"/>
    <w:rsid w:val="00265A2F"/>
    <w:rsid w:val="0027020E"/>
    <w:rsid w:val="00273C3E"/>
    <w:rsid w:val="0027465E"/>
    <w:rsid w:val="0027498E"/>
    <w:rsid w:val="00276494"/>
    <w:rsid w:val="00276C53"/>
    <w:rsid w:val="002835E4"/>
    <w:rsid w:val="00284318"/>
    <w:rsid w:val="002853FD"/>
    <w:rsid w:val="00291E3D"/>
    <w:rsid w:val="00292375"/>
    <w:rsid w:val="00292916"/>
    <w:rsid w:val="00292EA2"/>
    <w:rsid w:val="00293BB5"/>
    <w:rsid w:val="00294D6E"/>
    <w:rsid w:val="002954A3"/>
    <w:rsid w:val="00297730"/>
    <w:rsid w:val="002A0BA1"/>
    <w:rsid w:val="002A3AF0"/>
    <w:rsid w:val="002A696B"/>
    <w:rsid w:val="002A72A6"/>
    <w:rsid w:val="002C0E30"/>
    <w:rsid w:val="002C30CB"/>
    <w:rsid w:val="002C5152"/>
    <w:rsid w:val="002C78C5"/>
    <w:rsid w:val="002D0911"/>
    <w:rsid w:val="002D27C7"/>
    <w:rsid w:val="002D4798"/>
    <w:rsid w:val="002E0356"/>
    <w:rsid w:val="002E5C99"/>
    <w:rsid w:val="002F0E7B"/>
    <w:rsid w:val="002F2108"/>
    <w:rsid w:val="002F393F"/>
    <w:rsid w:val="002F53C6"/>
    <w:rsid w:val="00304CD0"/>
    <w:rsid w:val="00307395"/>
    <w:rsid w:val="00314EAF"/>
    <w:rsid w:val="003167EA"/>
    <w:rsid w:val="00320FF2"/>
    <w:rsid w:val="00325450"/>
    <w:rsid w:val="00332AE6"/>
    <w:rsid w:val="00333B1A"/>
    <w:rsid w:val="00334FF2"/>
    <w:rsid w:val="00341EC7"/>
    <w:rsid w:val="00342252"/>
    <w:rsid w:val="0034409D"/>
    <w:rsid w:val="003523C1"/>
    <w:rsid w:val="00354DE3"/>
    <w:rsid w:val="0035699A"/>
    <w:rsid w:val="00371F51"/>
    <w:rsid w:val="00374731"/>
    <w:rsid w:val="003748EB"/>
    <w:rsid w:val="003772C8"/>
    <w:rsid w:val="003779DA"/>
    <w:rsid w:val="003809AA"/>
    <w:rsid w:val="00381C00"/>
    <w:rsid w:val="00385633"/>
    <w:rsid w:val="00386820"/>
    <w:rsid w:val="0039206D"/>
    <w:rsid w:val="0039417E"/>
    <w:rsid w:val="003A0F75"/>
    <w:rsid w:val="003A230B"/>
    <w:rsid w:val="003A4063"/>
    <w:rsid w:val="003A7A13"/>
    <w:rsid w:val="003A7AF3"/>
    <w:rsid w:val="003B05D6"/>
    <w:rsid w:val="003B1FE3"/>
    <w:rsid w:val="003B4D3A"/>
    <w:rsid w:val="003B6521"/>
    <w:rsid w:val="003B7169"/>
    <w:rsid w:val="003C03FE"/>
    <w:rsid w:val="003C290E"/>
    <w:rsid w:val="003C4BBC"/>
    <w:rsid w:val="003C4CB9"/>
    <w:rsid w:val="003C59D3"/>
    <w:rsid w:val="003D31B8"/>
    <w:rsid w:val="003D615C"/>
    <w:rsid w:val="003E0DE9"/>
    <w:rsid w:val="003E3056"/>
    <w:rsid w:val="003F70A1"/>
    <w:rsid w:val="004021ED"/>
    <w:rsid w:val="00402E7C"/>
    <w:rsid w:val="00403C68"/>
    <w:rsid w:val="00413698"/>
    <w:rsid w:val="00421DB7"/>
    <w:rsid w:val="00423B66"/>
    <w:rsid w:val="00431312"/>
    <w:rsid w:val="0043723B"/>
    <w:rsid w:val="004409B9"/>
    <w:rsid w:val="00442AF1"/>
    <w:rsid w:val="00444C24"/>
    <w:rsid w:val="00444C2F"/>
    <w:rsid w:val="00446EED"/>
    <w:rsid w:val="004512B4"/>
    <w:rsid w:val="00451EFF"/>
    <w:rsid w:val="00464604"/>
    <w:rsid w:val="0047078F"/>
    <w:rsid w:val="004717C5"/>
    <w:rsid w:val="00471F6F"/>
    <w:rsid w:val="004732D3"/>
    <w:rsid w:val="0047393D"/>
    <w:rsid w:val="00474513"/>
    <w:rsid w:val="004818FB"/>
    <w:rsid w:val="00483A68"/>
    <w:rsid w:val="00485BEC"/>
    <w:rsid w:val="00487B71"/>
    <w:rsid w:val="00487ED3"/>
    <w:rsid w:val="004938E3"/>
    <w:rsid w:val="00494F20"/>
    <w:rsid w:val="004950FF"/>
    <w:rsid w:val="004953FB"/>
    <w:rsid w:val="004A12BF"/>
    <w:rsid w:val="004A1C70"/>
    <w:rsid w:val="004B1545"/>
    <w:rsid w:val="004B496C"/>
    <w:rsid w:val="004B4B11"/>
    <w:rsid w:val="004B4CC1"/>
    <w:rsid w:val="004B5FC8"/>
    <w:rsid w:val="004B61AC"/>
    <w:rsid w:val="004B6AE7"/>
    <w:rsid w:val="004C45BC"/>
    <w:rsid w:val="004C4973"/>
    <w:rsid w:val="004C5E7E"/>
    <w:rsid w:val="004C608C"/>
    <w:rsid w:val="004D4402"/>
    <w:rsid w:val="004D5D82"/>
    <w:rsid w:val="004D64E1"/>
    <w:rsid w:val="004D7FDE"/>
    <w:rsid w:val="004E3143"/>
    <w:rsid w:val="004E50B9"/>
    <w:rsid w:val="004F1B30"/>
    <w:rsid w:val="004F7FF8"/>
    <w:rsid w:val="005044B3"/>
    <w:rsid w:val="00506312"/>
    <w:rsid w:val="00514484"/>
    <w:rsid w:val="00516E2A"/>
    <w:rsid w:val="005178C7"/>
    <w:rsid w:val="00524935"/>
    <w:rsid w:val="00524AE5"/>
    <w:rsid w:val="00531AA3"/>
    <w:rsid w:val="00534874"/>
    <w:rsid w:val="00537038"/>
    <w:rsid w:val="005426BF"/>
    <w:rsid w:val="00543B43"/>
    <w:rsid w:val="00543CE5"/>
    <w:rsid w:val="00550235"/>
    <w:rsid w:val="0055336C"/>
    <w:rsid w:val="00562D52"/>
    <w:rsid w:val="00566738"/>
    <w:rsid w:val="005667A9"/>
    <w:rsid w:val="005678FD"/>
    <w:rsid w:val="005710EB"/>
    <w:rsid w:val="00583966"/>
    <w:rsid w:val="00587307"/>
    <w:rsid w:val="00590BDA"/>
    <w:rsid w:val="005965AF"/>
    <w:rsid w:val="0059679C"/>
    <w:rsid w:val="005A5CF7"/>
    <w:rsid w:val="005B009F"/>
    <w:rsid w:val="005B268A"/>
    <w:rsid w:val="005B360E"/>
    <w:rsid w:val="005B61AA"/>
    <w:rsid w:val="005B7725"/>
    <w:rsid w:val="005B7ECF"/>
    <w:rsid w:val="005C0134"/>
    <w:rsid w:val="005C1BFE"/>
    <w:rsid w:val="005C230B"/>
    <w:rsid w:val="005D2250"/>
    <w:rsid w:val="005D560F"/>
    <w:rsid w:val="005D7F14"/>
    <w:rsid w:val="005E1686"/>
    <w:rsid w:val="005E187B"/>
    <w:rsid w:val="005E1903"/>
    <w:rsid w:val="005E765B"/>
    <w:rsid w:val="005F0161"/>
    <w:rsid w:val="005F0DCE"/>
    <w:rsid w:val="005F498D"/>
    <w:rsid w:val="005F49D7"/>
    <w:rsid w:val="0060268C"/>
    <w:rsid w:val="00604503"/>
    <w:rsid w:val="00604875"/>
    <w:rsid w:val="006069E8"/>
    <w:rsid w:val="00612D8C"/>
    <w:rsid w:val="0061374C"/>
    <w:rsid w:val="00616473"/>
    <w:rsid w:val="00616E29"/>
    <w:rsid w:val="00617443"/>
    <w:rsid w:val="00624A79"/>
    <w:rsid w:val="0063089B"/>
    <w:rsid w:val="0063172E"/>
    <w:rsid w:val="00632A38"/>
    <w:rsid w:val="00635600"/>
    <w:rsid w:val="006419E1"/>
    <w:rsid w:val="00642178"/>
    <w:rsid w:val="00646AC4"/>
    <w:rsid w:val="00647E35"/>
    <w:rsid w:val="00647E75"/>
    <w:rsid w:val="00650A72"/>
    <w:rsid w:val="00653FE2"/>
    <w:rsid w:val="0065431E"/>
    <w:rsid w:val="0065528A"/>
    <w:rsid w:val="00656D55"/>
    <w:rsid w:val="00661301"/>
    <w:rsid w:val="006621E7"/>
    <w:rsid w:val="0066235A"/>
    <w:rsid w:val="00664C3E"/>
    <w:rsid w:val="00665AE7"/>
    <w:rsid w:val="00670026"/>
    <w:rsid w:val="00671E31"/>
    <w:rsid w:val="0067596F"/>
    <w:rsid w:val="006824AA"/>
    <w:rsid w:val="0068619E"/>
    <w:rsid w:val="006876B1"/>
    <w:rsid w:val="00690872"/>
    <w:rsid w:val="00693E4B"/>
    <w:rsid w:val="00694596"/>
    <w:rsid w:val="006A04FC"/>
    <w:rsid w:val="006A06C3"/>
    <w:rsid w:val="006A2393"/>
    <w:rsid w:val="006A52C7"/>
    <w:rsid w:val="006B3BA0"/>
    <w:rsid w:val="006C34F5"/>
    <w:rsid w:val="006C3660"/>
    <w:rsid w:val="006D0040"/>
    <w:rsid w:val="006D18C3"/>
    <w:rsid w:val="006D3C2D"/>
    <w:rsid w:val="006D75E8"/>
    <w:rsid w:val="006D78D5"/>
    <w:rsid w:val="006E1413"/>
    <w:rsid w:val="006F0457"/>
    <w:rsid w:val="007014DC"/>
    <w:rsid w:val="00710C84"/>
    <w:rsid w:val="00711B04"/>
    <w:rsid w:val="0071666E"/>
    <w:rsid w:val="007366A0"/>
    <w:rsid w:val="00742E13"/>
    <w:rsid w:val="00753ADA"/>
    <w:rsid w:val="0075492A"/>
    <w:rsid w:val="007559EB"/>
    <w:rsid w:val="00760381"/>
    <w:rsid w:val="00761902"/>
    <w:rsid w:val="00765F16"/>
    <w:rsid w:val="007672ED"/>
    <w:rsid w:val="00770875"/>
    <w:rsid w:val="00774FC7"/>
    <w:rsid w:val="00777B39"/>
    <w:rsid w:val="00777DE1"/>
    <w:rsid w:val="00784629"/>
    <w:rsid w:val="00785865"/>
    <w:rsid w:val="00786B6B"/>
    <w:rsid w:val="0079066E"/>
    <w:rsid w:val="007939E9"/>
    <w:rsid w:val="00794AFD"/>
    <w:rsid w:val="00797AEF"/>
    <w:rsid w:val="00797FC5"/>
    <w:rsid w:val="007A1D77"/>
    <w:rsid w:val="007A597D"/>
    <w:rsid w:val="007A6442"/>
    <w:rsid w:val="007A6C76"/>
    <w:rsid w:val="007A6F08"/>
    <w:rsid w:val="007B3D13"/>
    <w:rsid w:val="007B456C"/>
    <w:rsid w:val="007B77FA"/>
    <w:rsid w:val="007C131B"/>
    <w:rsid w:val="007C1A36"/>
    <w:rsid w:val="007C296B"/>
    <w:rsid w:val="007C6364"/>
    <w:rsid w:val="007D7F93"/>
    <w:rsid w:val="007E1418"/>
    <w:rsid w:val="007E39E0"/>
    <w:rsid w:val="007E54BC"/>
    <w:rsid w:val="007E56DF"/>
    <w:rsid w:val="007E7C05"/>
    <w:rsid w:val="007F1269"/>
    <w:rsid w:val="007F2AB5"/>
    <w:rsid w:val="007F373D"/>
    <w:rsid w:val="007F40C5"/>
    <w:rsid w:val="007F5864"/>
    <w:rsid w:val="007F6E7C"/>
    <w:rsid w:val="00802038"/>
    <w:rsid w:val="0080317C"/>
    <w:rsid w:val="00803D1D"/>
    <w:rsid w:val="008078F9"/>
    <w:rsid w:val="00807CF7"/>
    <w:rsid w:val="00812DC0"/>
    <w:rsid w:val="00813CEC"/>
    <w:rsid w:val="00814AD0"/>
    <w:rsid w:val="00814B48"/>
    <w:rsid w:val="00820B39"/>
    <w:rsid w:val="008243CE"/>
    <w:rsid w:val="00824A50"/>
    <w:rsid w:val="00834B28"/>
    <w:rsid w:val="00837552"/>
    <w:rsid w:val="00840A17"/>
    <w:rsid w:val="008435BF"/>
    <w:rsid w:val="00844F00"/>
    <w:rsid w:val="00845C05"/>
    <w:rsid w:val="00846C65"/>
    <w:rsid w:val="00850D52"/>
    <w:rsid w:val="00850D73"/>
    <w:rsid w:val="008531F6"/>
    <w:rsid w:val="00854CD9"/>
    <w:rsid w:val="00854F67"/>
    <w:rsid w:val="0086014A"/>
    <w:rsid w:val="00862881"/>
    <w:rsid w:val="008646E1"/>
    <w:rsid w:val="00874A43"/>
    <w:rsid w:val="008804C6"/>
    <w:rsid w:val="00880A2B"/>
    <w:rsid w:val="00887FB6"/>
    <w:rsid w:val="008A17ED"/>
    <w:rsid w:val="008A5A56"/>
    <w:rsid w:val="008A5DC0"/>
    <w:rsid w:val="008A7BB5"/>
    <w:rsid w:val="008A7FAF"/>
    <w:rsid w:val="008B04B5"/>
    <w:rsid w:val="008B212B"/>
    <w:rsid w:val="008B547E"/>
    <w:rsid w:val="008B5B6A"/>
    <w:rsid w:val="008B6260"/>
    <w:rsid w:val="008C01E5"/>
    <w:rsid w:val="008C5146"/>
    <w:rsid w:val="008C7ED3"/>
    <w:rsid w:val="008D1878"/>
    <w:rsid w:val="008D6503"/>
    <w:rsid w:val="008D7AE8"/>
    <w:rsid w:val="008E166F"/>
    <w:rsid w:val="008E495D"/>
    <w:rsid w:val="008F041A"/>
    <w:rsid w:val="008F09CC"/>
    <w:rsid w:val="008F0CD0"/>
    <w:rsid w:val="008F18C6"/>
    <w:rsid w:val="008F27BA"/>
    <w:rsid w:val="008F3898"/>
    <w:rsid w:val="00903751"/>
    <w:rsid w:val="00904D6E"/>
    <w:rsid w:val="00904E20"/>
    <w:rsid w:val="00905023"/>
    <w:rsid w:val="0091209A"/>
    <w:rsid w:val="00912C6A"/>
    <w:rsid w:val="00915482"/>
    <w:rsid w:val="00915775"/>
    <w:rsid w:val="0092290E"/>
    <w:rsid w:val="009240EB"/>
    <w:rsid w:val="0092558E"/>
    <w:rsid w:val="00927562"/>
    <w:rsid w:val="00930D5D"/>
    <w:rsid w:val="00934E3C"/>
    <w:rsid w:val="00946AF8"/>
    <w:rsid w:val="0094715F"/>
    <w:rsid w:val="00951089"/>
    <w:rsid w:val="00953B89"/>
    <w:rsid w:val="0095454D"/>
    <w:rsid w:val="00957857"/>
    <w:rsid w:val="00966A47"/>
    <w:rsid w:val="009679EF"/>
    <w:rsid w:val="00982CB2"/>
    <w:rsid w:val="009846C7"/>
    <w:rsid w:val="00992DD4"/>
    <w:rsid w:val="009A01AA"/>
    <w:rsid w:val="009A1EDB"/>
    <w:rsid w:val="009B21F7"/>
    <w:rsid w:val="009B36BC"/>
    <w:rsid w:val="009B4317"/>
    <w:rsid w:val="009B60F2"/>
    <w:rsid w:val="009B65C2"/>
    <w:rsid w:val="009C6711"/>
    <w:rsid w:val="009D3C77"/>
    <w:rsid w:val="009D6D52"/>
    <w:rsid w:val="009D6E6F"/>
    <w:rsid w:val="009D7768"/>
    <w:rsid w:val="009E1B48"/>
    <w:rsid w:val="009E3399"/>
    <w:rsid w:val="009F018C"/>
    <w:rsid w:val="009F05C4"/>
    <w:rsid w:val="009F3C45"/>
    <w:rsid w:val="00A047E7"/>
    <w:rsid w:val="00A07F20"/>
    <w:rsid w:val="00A12B22"/>
    <w:rsid w:val="00A1317C"/>
    <w:rsid w:val="00A257E6"/>
    <w:rsid w:val="00A26534"/>
    <w:rsid w:val="00A278D5"/>
    <w:rsid w:val="00A3014E"/>
    <w:rsid w:val="00A31366"/>
    <w:rsid w:val="00A31B3E"/>
    <w:rsid w:val="00A40049"/>
    <w:rsid w:val="00A4195E"/>
    <w:rsid w:val="00A42BED"/>
    <w:rsid w:val="00A44CC4"/>
    <w:rsid w:val="00A54169"/>
    <w:rsid w:val="00A55624"/>
    <w:rsid w:val="00A56C4E"/>
    <w:rsid w:val="00A6098F"/>
    <w:rsid w:val="00A61AAD"/>
    <w:rsid w:val="00A6237F"/>
    <w:rsid w:val="00A675A0"/>
    <w:rsid w:val="00A75450"/>
    <w:rsid w:val="00A7579D"/>
    <w:rsid w:val="00A8518E"/>
    <w:rsid w:val="00A85F2C"/>
    <w:rsid w:val="00A90534"/>
    <w:rsid w:val="00A92F75"/>
    <w:rsid w:val="00A94CBC"/>
    <w:rsid w:val="00A94D97"/>
    <w:rsid w:val="00A95A32"/>
    <w:rsid w:val="00A95BE8"/>
    <w:rsid w:val="00A968B2"/>
    <w:rsid w:val="00A97179"/>
    <w:rsid w:val="00AA0520"/>
    <w:rsid w:val="00AA1389"/>
    <w:rsid w:val="00AA1443"/>
    <w:rsid w:val="00AA6821"/>
    <w:rsid w:val="00AD1810"/>
    <w:rsid w:val="00AD433D"/>
    <w:rsid w:val="00AD4762"/>
    <w:rsid w:val="00AD57B5"/>
    <w:rsid w:val="00AD787B"/>
    <w:rsid w:val="00AE1B65"/>
    <w:rsid w:val="00AE487D"/>
    <w:rsid w:val="00AE6573"/>
    <w:rsid w:val="00AE65FD"/>
    <w:rsid w:val="00AF28E0"/>
    <w:rsid w:val="00AF6868"/>
    <w:rsid w:val="00AF7BAF"/>
    <w:rsid w:val="00B00421"/>
    <w:rsid w:val="00B00789"/>
    <w:rsid w:val="00B00D17"/>
    <w:rsid w:val="00B0556A"/>
    <w:rsid w:val="00B1184D"/>
    <w:rsid w:val="00B11C56"/>
    <w:rsid w:val="00B20F2A"/>
    <w:rsid w:val="00B22D21"/>
    <w:rsid w:val="00B25790"/>
    <w:rsid w:val="00B27A3B"/>
    <w:rsid w:val="00B30141"/>
    <w:rsid w:val="00B33606"/>
    <w:rsid w:val="00B364B2"/>
    <w:rsid w:val="00B37DF9"/>
    <w:rsid w:val="00B46B0B"/>
    <w:rsid w:val="00B47634"/>
    <w:rsid w:val="00B47D7B"/>
    <w:rsid w:val="00B55C42"/>
    <w:rsid w:val="00B5692D"/>
    <w:rsid w:val="00B62D20"/>
    <w:rsid w:val="00B76D9C"/>
    <w:rsid w:val="00B87467"/>
    <w:rsid w:val="00B87853"/>
    <w:rsid w:val="00B87A28"/>
    <w:rsid w:val="00B92A66"/>
    <w:rsid w:val="00B93202"/>
    <w:rsid w:val="00B95DFF"/>
    <w:rsid w:val="00BA0841"/>
    <w:rsid w:val="00BA4515"/>
    <w:rsid w:val="00BA55B4"/>
    <w:rsid w:val="00BA5677"/>
    <w:rsid w:val="00BA658F"/>
    <w:rsid w:val="00BB0A0F"/>
    <w:rsid w:val="00BB14B3"/>
    <w:rsid w:val="00BB48BA"/>
    <w:rsid w:val="00BB7449"/>
    <w:rsid w:val="00BC0638"/>
    <w:rsid w:val="00BC2A3D"/>
    <w:rsid w:val="00BC396C"/>
    <w:rsid w:val="00BC51A3"/>
    <w:rsid w:val="00BD0EB2"/>
    <w:rsid w:val="00BD1663"/>
    <w:rsid w:val="00BD4AC2"/>
    <w:rsid w:val="00BD7EAB"/>
    <w:rsid w:val="00BE2B00"/>
    <w:rsid w:val="00BF1A5E"/>
    <w:rsid w:val="00BF3034"/>
    <w:rsid w:val="00BF308D"/>
    <w:rsid w:val="00BF3409"/>
    <w:rsid w:val="00BF6D40"/>
    <w:rsid w:val="00BF79FC"/>
    <w:rsid w:val="00C029BB"/>
    <w:rsid w:val="00C0372D"/>
    <w:rsid w:val="00C128F8"/>
    <w:rsid w:val="00C14DD2"/>
    <w:rsid w:val="00C17820"/>
    <w:rsid w:val="00C200F2"/>
    <w:rsid w:val="00C22D7A"/>
    <w:rsid w:val="00C23C30"/>
    <w:rsid w:val="00C2407A"/>
    <w:rsid w:val="00C2408F"/>
    <w:rsid w:val="00C24E38"/>
    <w:rsid w:val="00C26CB5"/>
    <w:rsid w:val="00C27065"/>
    <w:rsid w:val="00C33265"/>
    <w:rsid w:val="00C35395"/>
    <w:rsid w:val="00C36EE9"/>
    <w:rsid w:val="00C379E1"/>
    <w:rsid w:val="00C45B91"/>
    <w:rsid w:val="00C46267"/>
    <w:rsid w:val="00C47A2B"/>
    <w:rsid w:val="00C50979"/>
    <w:rsid w:val="00C52F46"/>
    <w:rsid w:val="00C5303E"/>
    <w:rsid w:val="00C5323B"/>
    <w:rsid w:val="00C54202"/>
    <w:rsid w:val="00C63B7C"/>
    <w:rsid w:val="00C65A2C"/>
    <w:rsid w:val="00C71E84"/>
    <w:rsid w:val="00C73265"/>
    <w:rsid w:val="00C76D0A"/>
    <w:rsid w:val="00C80F56"/>
    <w:rsid w:val="00C859ED"/>
    <w:rsid w:val="00C86D95"/>
    <w:rsid w:val="00C925BD"/>
    <w:rsid w:val="00C97B4E"/>
    <w:rsid w:val="00CA337A"/>
    <w:rsid w:val="00CB08A6"/>
    <w:rsid w:val="00CC4188"/>
    <w:rsid w:val="00CC47F8"/>
    <w:rsid w:val="00CC5C3F"/>
    <w:rsid w:val="00CC60A8"/>
    <w:rsid w:val="00CC691C"/>
    <w:rsid w:val="00CC6BE4"/>
    <w:rsid w:val="00CC7DE5"/>
    <w:rsid w:val="00CD023F"/>
    <w:rsid w:val="00CD3947"/>
    <w:rsid w:val="00CD47A0"/>
    <w:rsid w:val="00CE0EF1"/>
    <w:rsid w:val="00CE308E"/>
    <w:rsid w:val="00CE5D77"/>
    <w:rsid w:val="00CE6461"/>
    <w:rsid w:val="00CF0B88"/>
    <w:rsid w:val="00CF4BE3"/>
    <w:rsid w:val="00CF7638"/>
    <w:rsid w:val="00D06E39"/>
    <w:rsid w:val="00D109C7"/>
    <w:rsid w:val="00D116A2"/>
    <w:rsid w:val="00D21B59"/>
    <w:rsid w:val="00D226D0"/>
    <w:rsid w:val="00D23837"/>
    <w:rsid w:val="00D30E4D"/>
    <w:rsid w:val="00D43A0C"/>
    <w:rsid w:val="00D4436B"/>
    <w:rsid w:val="00D44968"/>
    <w:rsid w:val="00D478D9"/>
    <w:rsid w:val="00D544B6"/>
    <w:rsid w:val="00D60483"/>
    <w:rsid w:val="00D6283A"/>
    <w:rsid w:val="00D6310B"/>
    <w:rsid w:val="00D66FC5"/>
    <w:rsid w:val="00D67AEF"/>
    <w:rsid w:val="00D71BDD"/>
    <w:rsid w:val="00D73346"/>
    <w:rsid w:val="00D73D03"/>
    <w:rsid w:val="00D74E7B"/>
    <w:rsid w:val="00D759A1"/>
    <w:rsid w:val="00D8485B"/>
    <w:rsid w:val="00D86611"/>
    <w:rsid w:val="00D934D0"/>
    <w:rsid w:val="00D9628C"/>
    <w:rsid w:val="00D97005"/>
    <w:rsid w:val="00DA01EB"/>
    <w:rsid w:val="00DA0EA8"/>
    <w:rsid w:val="00DA123C"/>
    <w:rsid w:val="00DB62AB"/>
    <w:rsid w:val="00DB632F"/>
    <w:rsid w:val="00DB723C"/>
    <w:rsid w:val="00DC18C7"/>
    <w:rsid w:val="00DC31B6"/>
    <w:rsid w:val="00DC4FC9"/>
    <w:rsid w:val="00DC7397"/>
    <w:rsid w:val="00DC78A0"/>
    <w:rsid w:val="00DD02B8"/>
    <w:rsid w:val="00DD21AB"/>
    <w:rsid w:val="00DD4FE2"/>
    <w:rsid w:val="00DD5737"/>
    <w:rsid w:val="00DD6958"/>
    <w:rsid w:val="00DD7696"/>
    <w:rsid w:val="00DE026F"/>
    <w:rsid w:val="00DF4599"/>
    <w:rsid w:val="00DF67EF"/>
    <w:rsid w:val="00E0070C"/>
    <w:rsid w:val="00E03688"/>
    <w:rsid w:val="00E04B01"/>
    <w:rsid w:val="00E079F7"/>
    <w:rsid w:val="00E07FE2"/>
    <w:rsid w:val="00E13983"/>
    <w:rsid w:val="00E15998"/>
    <w:rsid w:val="00E17333"/>
    <w:rsid w:val="00E25708"/>
    <w:rsid w:val="00E35C81"/>
    <w:rsid w:val="00E3755B"/>
    <w:rsid w:val="00E44735"/>
    <w:rsid w:val="00E45E9B"/>
    <w:rsid w:val="00E468D4"/>
    <w:rsid w:val="00E468E0"/>
    <w:rsid w:val="00E4723B"/>
    <w:rsid w:val="00E52E4B"/>
    <w:rsid w:val="00E5414F"/>
    <w:rsid w:val="00E568ED"/>
    <w:rsid w:val="00E61171"/>
    <w:rsid w:val="00E62A50"/>
    <w:rsid w:val="00E70E4D"/>
    <w:rsid w:val="00E71465"/>
    <w:rsid w:val="00E748C9"/>
    <w:rsid w:val="00E803EB"/>
    <w:rsid w:val="00E80578"/>
    <w:rsid w:val="00E81F66"/>
    <w:rsid w:val="00E8581E"/>
    <w:rsid w:val="00E9358B"/>
    <w:rsid w:val="00EB0922"/>
    <w:rsid w:val="00EB0B12"/>
    <w:rsid w:val="00EB3D3D"/>
    <w:rsid w:val="00EC5984"/>
    <w:rsid w:val="00ED138B"/>
    <w:rsid w:val="00ED37B6"/>
    <w:rsid w:val="00ED3DA2"/>
    <w:rsid w:val="00EE62FB"/>
    <w:rsid w:val="00EF3919"/>
    <w:rsid w:val="00EF74A0"/>
    <w:rsid w:val="00EF7DA6"/>
    <w:rsid w:val="00F0333A"/>
    <w:rsid w:val="00F03FF0"/>
    <w:rsid w:val="00F0565D"/>
    <w:rsid w:val="00F06196"/>
    <w:rsid w:val="00F25432"/>
    <w:rsid w:val="00F27F11"/>
    <w:rsid w:val="00F327E8"/>
    <w:rsid w:val="00F374A5"/>
    <w:rsid w:val="00F5568D"/>
    <w:rsid w:val="00F55FF8"/>
    <w:rsid w:val="00F57F63"/>
    <w:rsid w:val="00F62CA7"/>
    <w:rsid w:val="00F634BE"/>
    <w:rsid w:val="00F660DD"/>
    <w:rsid w:val="00F6715C"/>
    <w:rsid w:val="00F70C53"/>
    <w:rsid w:val="00F72983"/>
    <w:rsid w:val="00F75C5E"/>
    <w:rsid w:val="00F768F9"/>
    <w:rsid w:val="00F770C5"/>
    <w:rsid w:val="00F7773B"/>
    <w:rsid w:val="00F80B31"/>
    <w:rsid w:val="00F85F90"/>
    <w:rsid w:val="00F86735"/>
    <w:rsid w:val="00F921AE"/>
    <w:rsid w:val="00F936E2"/>
    <w:rsid w:val="00F93C7B"/>
    <w:rsid w:val="00F9489A"/>
    <w:rsid w:val="00F94CEA"/>
    <w:rsid w:val="00F97C4E"/>
    <w:rsid w:val="00FA2C62"/>
    <w:rsid w:val="00FA360D"/>
    <w:rsid w:val="00FA4E15"/>
    <w:rsid w:val="00FB0BCD"/>
    <w:rsid w:val="00FB5B25"/>
    <w:rsid w:val="00FC1B2F"/>
    <w:rsid w:val="00FC2016"/>
    <w:rsid w:val="00FC2025"/>
    <w:rsid w:val="00FE45D5"/>
    <w:rsid w:val="00FF2948"/>
    <w:rsid w:val="00FF2C4D"/>
    <w:rsid w:val="00FF3467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A337A"/>
    <w:pPr>
      <w:keepNext/>
      <w:jc w:val="center"/>
      <w:outlineLvl w:val="1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CA337A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zev">
    <w:name w:val="Title"/>
    <w:basedOn w:val="Normln"/>
    <w:link w:val="NzevChar"/>
    <w:qFormat/>
    <w:rsid w:val="00CA337A"/>
    <w:pPr>
      <w:shd w:val="pct12" w:color="auto" w:fill="auto"/>
      <w:overflowPunct w:val="0"/>
      <w:autoSpaceDE w:val="0"/>
      <w:autoSpaceDN w:val="0"/>
      <w:adjustRightInd w:val="0"/>
      <w:jc w:val="center"/>
    </w:pPr>
    <w:rPr>
      <w:rFonts w:ascii="Arial" w:hAnsi="Arial"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337A"/>
    <w:rPr>
      <w:rFonts w:ascii="Arial" w:eastAsia="Times New Roman" w:hAnsi="Arial" w:cs="Times New Roman"/>
      <w:sz w:val="36"/>
      <w:szCs w:val="20"/>
      <w:shd w:val="pct12" w:color="auto" w:fill="auto"/>
      <w:lang w:eastAsia="cs-CZ"/>
    </w:rPr>
  </w:style>
  <w:style w:type="paragraph" w:styleId="Zkladntext">
    <w:name w:val="Body Text"/>
    <w:basedOn w:val="Normln"/>
    <w:link w:val="ZkladntextChar"/>
    <w:unhideWhenUsed/>
    <w:rsid w:val="00CA337A"/>
    <w:pPr>
      <w:tabs>
        <w:tab w:val="left" w:pos="9180"/>
      </w:tabs>
      <w:ind w:right="741"/>
      <w:jc w:val="both"/>
    </w:pPr>
  </w:style>
  <w:style w:type="character" w:customStyle="1" w:styleId="ZkladntextChar">
    <w:name w:val="Základní text Char"/>
    <w:basedOn w:val="Standardnpsmoodstavce"/>
    <w:link w:val="Zkladntext"/>
    <w:rsid w:val="00CA33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CA337A"/>
    <w:pPr>
      <w:ind w:right="923" w:firstLine="1417"/>
      <w:jc w:val="both"/>
    </w:pPr>
    <w:rPr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A337A"/>
    <w:rPr>
      <w:rFonts w:ascii="Times New Roman" w:eastAsia="Times New Roman" w:hAnsi="Times New Roman" w:cs="Times New Roman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CA337A"/>
    <w:pPr>
      <w:shd w:val="pct12" w:color="auto" w:fill="auto"/>
      <w:ind w:right="743" w:firstLine="708"/>
      <w:jc w:val="center"/>
    </w:pPr>
    <w:rPr>
      <w:sz w:val="28"/>
    </w:rPr>
  </w:style>
  <w:style w:type="character" w:customStyle="1" w:styleId="PodtitulChar">
    <w:name w:val="Podtitul Char"/>
    <w:basedOn w:val="Standardnpsmoodstavce"/>
    <w:link w:val="Podtitul"/>
    <w:rsid w:val="00CA337A"/>
    <w:rPr>
      <w:rFonts w:ascii="Times New Roman" w:eastAsia="Times New Roman" w:hAnsi="Times New Roman" w:cs="Times New Roman"/>
      <w:sz w:val="28"/>
      <w:szCs w:val="24"/>
      <w:shd w:val="pct12" w:color="auto" w:fill="auto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A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ADA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489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48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7708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ZhlavChar">
    <w:name w:val="Záhlaví Char"/>
    <w:basedOn w:val="Standardnpsmoodstavce"/>
    <w:link w:val="Zhlav"/>
    <w:semiHidden/>
    <w:rsid w:val="007708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953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53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52E4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839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396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396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396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396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34E2-B508-43EF-AF96-89EAED37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6</Pages>
  <Words>2759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ČÚZK</Company>
  <LinksUpToDate>false</LinksUpToDate>
  <CharactersWithSpaces>19002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pekarskaj</dc:creator>
  <cp:lastModifiedBy>Lumír Nedvídek</cp:lastModifiedBy>
  <cp:revision>64</cp:revision>
  <cp:lastPrinted>2014-12-10T08:49:00Z</cp:lastPrinted>
  <dcterms:created xsi:type="dcterms:W3CDTF">2015-01-09T08:48:00Z</dcterms:created>
  <dcterms:modified xsi:type="dcterms:W3CDTF">2015-03-17T15:39:00Z</dcterms:modified>
</cp:coreProperties>
</file>